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D49" w:rsidRPr="00F17FC7" w:rsidRDefault="00F14D49" w:rsidP="00F14D49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C91D4A" w:rsidRDefault="00F14D49" w:rsidP="00F14D49">
      <w:pPr>
        <w:jc w:val="center"/>
        <w:rPr>
          <w:b/>
          <w:i/>
          <w:sz w:val="28"/>
          <w:szCs w:val="28"/>
          <w:u w:val="single"/>
        </w:rPr>
      </w:pPr>
      <w:r w:rsidRPr="00E06D7F">
        <w:rPr>
          <w:sz w:val="28"/>
          <w:szCs w:val="28"/>
        </w:rPr>
        <w:t xml:space="preserve">Перечень критериев и показателей </w:t>
      </w:r>
      <w:r>
        <w:rPr>
          <w:sz w:val="28"/>
          <w:szCs w:val="28"/>
        </w:rPr>
        <w:t xml:space="preserve">эффективности деятельности </w:t>
      </w:r>
      <w:r w:rsidR="00C91D4A">
        <w:rPr>
          <w:sz w:val="28"/>
          <w:szCs w:val="28"/>
        </w:rPr>
        <w:t xml:space="preserve">руководителя научно-методической работой </w:t>
      </w:r>
    </w:p>
    <w:p w:rsidR="00954017" w:rsidRDefault="00954017" w:rsidP="00F14D49">
      <w:pPr>
        <w:jc w:val="center"/>
        <w:rPr>
          <w:sz w:val="28"/>
        </w:rPr>
      </w:pPr>
      <w:r>
        <w:rPr>
          <w:sz w:val="28"/>
        </w:rPr>
        <w:t xml:space="preserve">ОГБПОУ «КЭТ </w:t>
      </w:r>
      <w:proofErr w:type="spellStart"/>
      <w:r>
        <w:rPr>
          <w:sz w:val="28"/>
        </w:rPr>
        <w:t>им.Ф.В.Чижова</w:t>
      </w:r>
      <w:proofErr w:type="spellEnd"/>
      <w:r>
        <w:rPr>
          <w:sz w:val="28"/>
        </w:rPr>
        <w:t xml:space="preserve">» </w:t>
      </w:r>
    </w:p>
    <w:p w:rsidR="00B051C9" w:rsidRDefault="00F14D49" w:rsidP="00954017">
      <w:pPr>
        <w:jc w:val="center"/>
        <w:rPr>
          <w:b/>
          <w:sz w:val="28"/>
        </w:rPr>
      </w:pPr>
      <w:r w:rsidRPr="00E06D7F">
        <w:rPr>
          <w:sz w:val="28"/>
          <w:szCs w:val="28"/>
        </w:rPr>
        <w:t xml:space="preserve">для установления </w:t>
      </w:r>
      <w:r w:rsidRPr="00E06D7F">
        <w:rPr>
          <w:sz w:val="28"/>
        </w:rPr>
        <w:t xml:space="preserve">выплат стимулирующего характера </w:t>
      </w:r>
      <w:r>
        <w:rPr>
          <w:sz w:val="28"/>
        </w:rPr>
        <w:t xml:space="preserve">на период с </w:t>
      </w:r>
      <w:r w:rsidR="002253A7">
        <w:rPr>
          <w:b/>
          <w:sz w:val="28"/>
        </w:rPr>
        <w:t>за апрел</w:t>
      </w:r>
      <w:proofErr w:type="gramStart"/>
      <w:r w:rsidR="002253A7">
        <w:rPr>
          <w:b/>
          <w:sz w:val="28"/>
        </w:rPr>
        <w:t>ь-</w:t>
      </w:r>
      <w:proofErr w:type="gramEnd"/>
      <w:r w:rsidR="00480B1A">
        <w:rPr>
          <w:b/>
          <w:sz w:val="28"/>
        </w:rPr>
        <w:t xml:space="preserve"> </w:t>
      </w:r>
      <w:r w:rsidR="002253A7">
        <w:rPr>
          <w:b/>
          <w:sz w:val="28"/>
        </w:rPr>
        <w:t>июнь</w:t>
      </w:r>
    </w:p>
    <w:p w:rsidR="00480B1A" w:rsidRDefault="00480B1A" w:rsidP="00954017">
      <w:pPr>
        <w:jc w:val="center"/>
        <w:rPr>
          <w:sz w:val="28"/>
          <w:szCs w:val="28"/>
        </w:rPr>
      </w:pPr>
      <w:r>
        <w:rPr>
          <w:b/>
          <w:sz w:val="28"/>
        </w:rPr>
        <w:t>Арсенина Е.В.</w:t>
      </w:r>
      <w:r w:rsidR="009E31DB">
        <w:rPr>
          <w:b/>
          <w:sz w:val="28"/>
        </w:rPr>
        <w:t xml:space="preserve"> </w:t>
      </w:r>
    </w:p>
    <w:p w:rsidR="00F14D49" w:rsidRDefault="00F14D49" w:rsidP="00F14D49">
      <w:pPr>
        <w:jc w:val="center"/>
        <w:rPr>
          <w:sz w:val="28"/>
          <w:szCs w:val="28"/>
        </w:rPr>
      </w:pPr>
    </w:p>
    <w:tbl>
      <w:tblPr>
        <w:tblW w:w="15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3572"/>
        <w:gridCol w:w="3504"/>
        <w:gridCol w:w="1896"/>
        <w:gridCol w:w="2040"/>
        <w:gridCol w:w="3964"/>
      </w:tblGrid>
      <w:tr w:rsidR="006F77DD" w:rsidRPr="009C065A" w:rsidTr="008A7179">
        <w:tc>
          <w:tcPr>
            <w:tcW w:w="738" w:type="dxa"/>
          </w:tcPr>
          <w:p w:rsidR="006F77DD" w:rsidRPr="009C065A" w:rsidRDefault="006F77DD" w:rsidP="00871099">
            <w:pPr>
              <w:jc w:val="center"/>
              <w:rPr>
                <w:b/>
              </w:rPr>
            </w:pPr>
            <w:r w:rsidRPr="009C065A">
              <w:rPr>
                <w:b/>
              </w:rPr>
              <w:t xml:space="preserve">№ </w:t>
            </w:r>
            <w:proofErr w:type="gramStart"/>
            <w:r w:rsidRPr="009C065A">
              <w:rPr>
                <w:b/>
              </w:rPr>
              <w:t>п</w:t>
            </w:r>
            <w:proofErr w:type="gramEnd"/>
            <w:r w:rsidRPr="009C065A">
              <w:rPr>
                <w:b/>
              </w:rPr>
              <w:t>/п</w:t>
            </w:r>
          </w:p>
        </w:tc>
        <w:tc>
          <w:tcPr>
            <w:tcW w:w="3572" w:type="dxa"/>
          </w:tcPr>
          <w:p w:rsidR="006F77DD" w:rsidRPr="009C065A" w:rsidRDefault="006F77DD" w:rsidP="00871099">
            <w:pPr>
              <w:jc w:val="center"/>
              <w:rPr>
                <w:b/>
              </w:rPr>
            </w:pPr>
            <w:r w:rsidRPr="009C065A">
              <w:rPr>
                <w:b/>
              </w:rPr>
              <w:t>Критерии</w:t>
            </w:r>
          </w:p>
        </w:tc>
        <w:tc>
          <w:tcPr>
            <w:tcW w:w="3504" w:type="dxa"/>
          </w:tcPr>
          <w:p w:rsidR="006F77DD" w:rsidRPr="009C065A" w:rsidRDefault="006F77DD" w:rsidP="00871099">
            <w:pPr>
              <w:jc w:val="center"/>
              <w:rPr>
                <w:b/>
              </w:rPr>
            </w:pPr>
            <w:r w:rsidRPr="009C065A">
              <w:rPr>
                <w:b/>
              </w:rPr>
              <w:t>Описание показателей к критерию</w:t>
            </w:r>
          </w:p>
        </w:tc>
        <w:tc>
          <w:tcPr>
            <w:tcW w:w="1896" w:type="dxa"/>
          </w:tcPr>
          <w:p w:rsidR="006F77DD" w:rsidRPr="009C065A" w:rsidRDefault="006F77DD" w:rsidP="00871099">
            <w:pPr>
              <w:jc w:val="center"/>
              <w:rPr>
                <w:b/>
              </w:rPr>
            </w:pPr>
            <w:r w:rsidRPr="009C065A">
              <w:rPr>
                <w:b/>
              </w:rPr>
              <w:t>Показатель</w:t>
            </w:r>
          </w:p>
        </w:tc>
        <w:tc>
          <w:tcPr>
            <w:tcW w:w="2040" w:type="dxa"/>
          </w:tcPr>
          <w:p w:rsidR="006F77DD" w:rsidRPr="009C065A" w:rsidRDefault="006F77DD" w:rsidP="00871099">
            <w:pPr>
              <w:jc w:val="center"/>
              <w:rPr>
                <w:b/>
              </w:rPr>
            </w:pPr>
            <w:r w:rsidRPr="009C065A">
              <w:rPr>
                <w:b/>
              </w:rPr>
              <w:t>Примечани</w:t>
            </w:r>
            <w:proofErr w:type="gramStart"/>
            <w:r w:rsidRPr="009C065A">
              <w:rPr>
                <w:b/>
              </w:rPr>
              <w:t>е-</w:t>
            </w:r>
            <w:proofErr w:type="gramEnd"/>
            <w:r w:rsidRPr="009C065A">
              <w:rPr>
                <w:b/>
              </w:rPr>
              <w:t xml:space="preserve"> расчет показателя</w:t>
            </w:r>
          </w:p>
        </w:tc>
        <w:tc>
          <w:tcPr>
            <w:tcW w:w="3964" w:type="dxa"/>
          </w:tcPr>
          <w:p w:rsidR="006F77DD" w:rsidRPr="009C065A" w:rsidRDefault="006F77DD" w:rsidP="00871099">
            <w:pPr>
              <w:jc w:val="center"/>
              <w:rPr>
                <w:b/>
              </w:rPr>
            </w:pPr>
          </w:p>
        </w:tc>
      </w:tr>
      <w:tr w:rsidR="006F77DD" w:rsidRPr="009C065A" w:rsidTr="008A7179">
        <w:tc>
          <w:tcPr>
            <w:tcW w:w="738" w:type="dxa"/>
          </w:tcPr>
          <w:p w:rsidR="006F77DD" w:rsidRPr="009C065A" w:rsidRDefault="006F77DD" w:rsidP="00871099">
            <w:pPr>
              <w:jc w:val="center"/>
              <w:rPr>
                <w:b/>
              </w:rPr>
            </w:pPr>
            <w:r w:rsidRPr="009C065A">
              <w:rPr>
                <w:b/>
              </w:rPr>
              <w:t>1.</w:t>
            </w:r>
          </w:p>
        </w:tc>
        <w:tc>
          <w:tcPr>
            <w:tcW w:w="11012" w:type="dxa"/>
            <w:gridSpan w:val="4"/>
          </w:tcPr>
          <w:p w:rsidR="006F77DD" w:rsidRPr="009C065A" w:rsidRDefault="006F77DD" w:rsidP="00871099">
            <w:pPr>
              <w:jc w:val="center"/>
              <w:rPr>
                <w:b/>
              </w:rPr>
            </w:pPr>
            <w:r w:rsidRPr="009C065A">
              <w:rPr>
                <w:b/>
              </w:rPr>
              <w:t>Интенсивность и высокие результаты работы</w:t>
            </w:r>
          </w:p>
        </w:tc>
        <w:tc>
          <w:tcPr>
            <w:tcW w:w="3964" w:type="dxa"/>
          </w:tcPr>
          <w:p w:rsidR="006F77DD" w:rsidRPr="009C065A" w:rsidRDefault="006F77DD" w:rsidP="00871099">
            <w:pPr>
              <w:jc w:val="center"/>
              <w:rPr>
                <w:b/>
              </w:rPr>
            </w:pPr>
          </w:p>
        </w:tc>
      </w:tr>
      <w:tr w:rsidR="006F77DD" w:rsidRPr="008E10CB" w:rsidTr="008A7179">
        <w:tc>
          <w:tcPr>
            <w:tcW w:w="738" w:type="dxa"/>
            <w:vMerge w:val="restart"/>
          </w:tcPr>
          <w:p w:rsidR="006F77DD" w:rsidRPr="00CD3AEF" w:rsidRDefault="006F77DD" w:rsidP="00871099">
            <w:pPr>
              <w:jc w:val="center"/>
            </w:pPr>
            <w:r w:rsidRPr="00CD3AEF">
              <w:t>1.</w:t>
            </w:r>
          </w:p>
        </w:tc>
        <w:tc>
          <w:tcPr>
            <w:tcW w:w="3572" w:type="dxa"/>
            <w:vMerge w:val="restart"/>
          </w:tcPr>
          <w:p w:rsidR="006F77DD" w:rsidRPr="00CD3AEF" w:rsidRDefault="006F77DD" w:rsidP="00A1411F">
            <w:pPr>
              <w:jc w:val="both"/>
            </w:pPr>
            <w:r w:rsidRPr="00CD3AEF">
              <w:t xml:space="preserve">Доля внебюджетных средств,  привлеченных за счет реализации образовательных программам подразделениями техникума, распространения методических рекомендаций  за отчетный период, от общего объема средств, полученных от </w:t>
            </w:r>
            <w:r>
              <w:t>образовательной деятельности</w:t>
            </w:r>
            <w:proofErr w:type="gramStart"/>
            <w:r>
              <w:t xml:space="preserve"> </w:t>
            </w:r>
            <w:r w:rsidRPr="00CD3AEF">
              <w:t>(%)</w:t>
            </w:r>
            <w:proofErr w:type="gramEnd"/>
          </w:p>
        </w:tc>
        <w:tc>
          <w:tcPr>
            <w:tcW w:w="3504" w:type="dxa"/>
          </w:tcPr>
          <w:p w:rsidR="006F77DD" w:rsidRPr="00CD3AEF" w:rsidRDefault="006F77DD" w:rsidP="00871099">
            <w:r>
              <w:t>1 -</w:t>
            </w:r>
            <w:r w:rsidRPr="00CD3AEF">
              <w:t xml:space="preserve"> </w:t>
            </w:r>
            <w:r>
              <w:t>10</w:t>
            </w:r>
            <w:r w:rsidRPr="00CD3AEF">
              <w:t>%</w:t>
            </w:r>
          </w:p>
        </w:tc>
        <w:tc>
          <w:tcPr>
            <w:tcW w:w="1896" w:type="dxa"/>
          </w:tcPr>
          <w:p w:rsidR="006F77DD" w:rsidRPr="00CD3AEF" w:rsidRDefault="006F77DD" w:rsidP="00871099">
            <w:pPr>
              <w:jc w:val="center"/>
            </w:pPr>
            <w:r w:rsidRPr="00CD3AEF">
              <w:t>0</w:t>
            </w:r>
            <w:r>
              <w:t>.1</w:t>
            </w:r>
          </w:p>
        </w:tc>
        <w:tc>
          <w:tcPr>
            <w:tcW w:w="2040" w:type="dxa"/>
            <w:vMerge w:val="restart"/>
          </w:tcPr>
          <w:p w:rsidR="006F77DD" w:rsidRPr="00CD3AEF" w:rsidRDefault="006F77DD" w:rsidP="000318F6">
            <w:pPr>
              <w:jc w:val="center"/>
            </w:pPr>
            <w:r w:rsidRPr="00CD3AEF">
              <w:t>Указать % в соответствующей строке и сопроводить расчетом (данные  за  предыдущий квартал)</w:t>
            </w:r>
          </w:p>
        </w:tc>
        <w:tc>
          <w:tcPr>
            <w:tcW w:w="3964" w:type="dxa"/>
            <w:vMerge w:val="restart"/>
          </w:tcPr>
          <w:p w:rsidR="009D7795" w:rsidRPr="00211F38" w:rsidRDefault="002663C2" w:rsidP="002663C2">
            <w:pPr>
              <w:jc w:val="center"/>
            </w:pPr>
            <w:r w:rsidRPr="005614C2">
              <w:t>нет</w:t>
            </w:r>
          </w:p>
        </w:tc>
      </w:tr>
      <w:tr w:rsidR="006F77DD" w:rsidRPr="008E10CB" w:rsidTr="008A7179">
        <w:tc>
          <w:tcPr>
            <w:tcW w:w="738" w:type="dxa"/>
            <w:vMerge/>
          </w:tcPr>
          <w:p w:rsidR="006F77DD" w:rsidRPr="00CD3AEF" w:rsidRDefault="006F77DD" w:rsidP="00871099">
            <w:pPr>
              <w:jc w:val="center"/>
            </w:pPr>
          </w:p>
        </w:tc>
        <w:tc>
          <w:tcPr>
            <w:tcW w:w="3572" w:type="dxa"/>
            <w:vMerge/>
          </w:tcPr>
          <w:p w:rsidR="006F77DD" w:rsidRPr="00CD3AEF" w:rsidRDefault="006F77DD" w:rsidP="00A1411F">
            <w:pPr>
              <w:jc w:val="both"/>
            </w:pPr>
          </w:p>
        </w:tc>
        <w:tc>
          <w:tcPr>
            <w:tcW w:w="3504" w:type="dxa"/>
          </w:tcPr>
          <w:p w:rsidR="006F77DD" w:rsidRPr="00CD3AEF" w:rsidRDefault="006F77DD" w:rsidP="00871099">
            <w:r>
              <w:t>10 - 15</w:t>
            </w:r>
          </w:p>
        </w:tc>
        <w:tc>
          <w:tcPr>
            <w:tcW w:w="1896" w:type="dxa"/>
          </w:tcPr>
          <w:p w:rsidR="006F77DD" w:rsidRPr="00CD3AEF" w:rsidRDefault="006F77DD" w:rsidP="00871099">
            <w:pPr>
              <w:jc w:val="center"/>
            </w:pPr>
            <w:r>
              <w:t>0.2</w:t>
            </w:r>
          </w:p>
        </w:tc>
        <w:tc>
          <w:tcPr>
            <w:tcW w:w="2040" w:type="dxa"/>
            <w:vMerge/>
          </w:tcPr>
          <w:p w:rsidR="006F77DD" w:rsidRPr="00CD3AEF" w:rsidRDefault="006F77DD" w:rsidP="000318F6">
            <w:pPr>
              <w:jc w:val="center"/>
            </w:pPr>
          </w:p>
        </w:tc>
        <w:tc>
          <w:tcPr>
            <w:tcW w:w="3964" w:type="dxa"/>
            <w:vMerge/>
          </w:tcPr>
          <w:p w:rsidR="006F77DD" w:rsidRPr="00CD3AEF" w:rsidRDefault="006F77DD" w:rsidP="000318F6">
            <w:pPr>
              <w:jc w:val="center"/>
            </w:pPr>
          </w:p>
        </w:tc>
      </w:tr>
      <w:tr w:rsidR="006F77DD" w:rsidRPr="008E10CB" w:rsidTr="008A7179">
        <w:tc>
          <w:tcPr>
            <w:tcW w:w="738" w:type="dxa"/>
            <w:vMerge/>
          </w:tcPr>
          <w:p w:rsidR="006F77DD" w:rsidRPr="00CD3AEF" w:rsidRDefault="006F77DD" w:rsidP="00871099">
            <w:pPr>
              <w:jc w:val="center"/>
            </w:pPr>
          </w:p>
        </w:tc>
        <w:tc>
          <w:tcPr>
            <w:tcW w:w="3572" w:type="dxa"/>
            <w:vMerge/>
          </w:tcPr>
          <w:p w:rsidR="006F77DD" w:rsidRPr="00CD3AEF" w:rsidRDefault="006F77DD" w:rsidP="00A1411F">
            <w:pPr>
              <w:jc w:val="both"/>
            </w:pPr>
          </w:p>
        </w:tc>
        <w:tc>
          <w:tcPr>
            <w:tcW w:w="3504" w:type="dxa"/>
          </w:tcPr>
          <w:p w:rsidR="006F77DD" w:rsidRPr="00CD3AEF" w:rsidRDefault="006F77DD" w:rsidP="00871099">
            <w:r>
              <w:t>16-25</w:t>
            </w:r>
          </w:p>
        </w:tc>
        <w:tc>
          <w:tcPr>
            <w:tcW w:w="1896" w:type="dxa"/>
          </w:tcPr>
          <w:p w:rsidR="006F77DD" w:rsidRPr="00CD3AEF" w:rsidRDefault="006F77DD" w:rsidP="00871099">
            <w:pPr>
              <w:jc w:val="center"/>
            </w:pPr>
            <w:r>
              <w:t>0.3</w:t>
            </w:r>
          </w:p>
        </w:tc>
        <w:tc>
          <w:tcPr>
            <w:tcW w:w="2040" w:type="dxa"/>
            <w:vMerge/>
          </w:tcPr>
          <w:p w:rsidR="006F77DD" w:rsidRPr="00CD3AEF" w:rsidRDefault="006F77DD" w:rsidP="000318F6">
            <w:pPr>
              <w:jc w:val="center"/>
            </w:pPr>
          </w:p>
        </w:tc>
        <w:tc>
          <w:tcPr>
            <w:tcW w:w="3964" w:type="dxa"/>
            <w:vMerge/>
          </w:tcPr>
          <w:p w:rsidR="006F77DD" w:rsidRPr="00CD3AEF" w:rsidRDefault="006F77DD" w:rsidP="000318F6">
            <w:pPr>
              <w:jc w:val="center"/>
            </w:pPr>
          </w:p>
        </w:tc>
      </w:tr>
      <w:tr w:rsidR="006F77DD" w:rsidRPr="008E10CB" w:rsidTr="008A7179">
        <w:tc>
          <w:tcPr>
            <w:tcW w:w="738" w:type="dxa"/>
            <w:vMerge/>
          </w:tcPr>
          <w:p w:rsidR="006F77DD" w:rsidRPr="00CD3AEF" w:rsidRDefault="006F77DD" w:rsidP="00871099">
            <w:pPr>
              <w:jc w:val="center"/>
            </w:pPr>
          </w:p>
        </w:tc>
        <w:tc>
          <w:tcPr>
            <w:tcW w:w="3572" w:type="dxa"/>
            <w:vMerge/>
          </w:tcPr>
          <w:p w:rsidR="006F77DD" w:rsidRPr="00CD3AEF" w:rsidRDefault="006F77DD" w:rsidP="00871099">
            <w:pPr>
              <w:jc w:val="both"/>
            </w:pPr>
          </w:p>
        </w:tc>
        <w:tc>
          <w:tcPr>
            <w:tcW w:w="3504" w:type="dxa"/>
          </w:tcPr>
          <w:p w:rsidR="006F77DD" w:rsidRPr="00CD3AEF" w:rsidRDefault="006F77DD" w:rsidP="00871099">
            <w:r w:rsidRPr="00CD3AEF">
              <w:t>26 - 30</w:t>
            </w:r>
          </w:p>
        </w:tc>
        <w:tc>
          <w:tcPr>
            <w:tcW w:w="1896" w:type="dxa"/>
          </w:tcPr>
          <w:p w:rsidR="006F77DD" w:rsidRPr="00CD3AEF" w:rsidRDefault="006F77DD" w:rsidP="00871099">
            <w:pPr>
              <w:jc w:val="center"/>
            </w:pPr>
            <w:r w:rsidRPr="00CD3AEF">
              <w:t>0.4</w:t>
            </w:r>
          </w:p>
        </w:tc>
        <w:tc>
          <w:tcPr>
            <w:tcW w:w="2040" w:type="dxa"/>
            <w:vMerge/>
          </w:tcPr>
          <w:p w:rsidR="006F77DD" w:rsidRPr="00CD3AEF" w:rsidRDefault="006F77DD" w:rsidP="00871099">
            <w:pPr>
              <w:jc w:val="center"/>
            </w:pPr>
          </w:p>
        </w:tc>
        <w:tc>
          <w:tcPr>
            <w:tcW w:w="3964" w:type="dxa"/>
            <w:vMerge/>
          </w:tcPr>
          <w:p w:rsidR="006F77DD" w:rsidRPr="00CD3AEF" w:rsidRDefault="006F77DD" w:rsidP="00871099">
            <w:pPr>
              <w:jc w:val="center"/>
            </w:pPr>
          </w:p>
        </w:tc>
      </w:tr>
      <w:tr w:rsidR="006F77DD" w:rsidRPr="008E10CB" w:rsidTr="008A7179">
        <w:tc>
          <w:tcPr>
            <w:tcW w:w="738" w:type="dxa"/>
            <w:vMerge/>
          </w:tcPr>
          <w:p w:rsidR="006F77DD" w:rsidRPr="00CD3AEF" w:rsidRDefault="006F77DD" w:rsidP="00871099">
            <w:pPr>
              <w:jc w:val="center"/>
            </w:pPr>
          </w:p>
        </w:tc>
        <w:tc>
          <w:tcPr>
            <w:tcW w:w="3572" w:type="dxa"/>
            <w:vMerge/>
          </w:tcPr>
          <w:p w:rsidR="006F77DD" w:rsidRPr="00CD3AEF" w:rsidRDefault="006F77DD" w:rsidP="00871099">
            <w:pPr>
              <w:jc w:val="both"/>
            </w:pPr>
          </w:p>
        </w:tc>
        <w:tc>
          <w:tcPr>
            <w:tcW w:w="3504" w:type="dxa"/>
          </w:tcPr>
          <w:p w:rsidR="006F77DD" w:rsidRPr="00CD3AEF" w:rsidRDefault="006F77DD" w:rsidP="00871099">
            <w:r w:rsidRPr="00CD3AEF">
              <w:t>31-40%</w:t>
            </w:r>
          </w:p>
        </w:tc>
        <w:tc>
          <w:tcPr>
            <w:tcW w:w="1896" w:type="dxa"/>
          </w:tcPr>
          <w:p w:rsidR="006F77DD" w:rsidRPr="00CD3AEF" w:rsidRDefault="006F77DD" w:rsidP="00871099">
            <w:pPr>
              <w:jc w:val="center"/>
            </w:pPr>
            <w:r w:rsidRPr="00CD3AEF">
              <w:t>0.5</w:t>
            </w:r>
          </w:p>
        </w:tc>
        <w:tc>
          <w:tcPr>
            <w:tcW w:w="2040" w:type="dxa"/>
            <w:vMerge/>
          </w:tcPr>
          <w:p w:rsidR="006F77DD" w:rsidRPr="00CD3AEF" w:rsidRDefault="006F77DD" w:rsidP="00871099">
            <w:pPr>
              <w:jc w:val="center"/>
            </w:pPr>
          </w:p>
        </w:tc>
        <w:tc>
          <w:tcPr>
            <w:tcW w:w="3964" w:type="dxa"/>
            <w:vMerge/>
          </w:tcPr>
          <w:p w:rsidR="006F77DD" w:rsidRPr="00CD3AEF" w:rsidRDefault="006F77DD" w:rsidP="00871099">
            <w:pPr>
              <w:jc w:val="center"/>
            </w:pPr>
          </w:p>
        </w:tc>
      </w:tr>
      <w:tr w:rsidR="006F77DD" w:rsidRPr="008E10CB" w:rsidTr="008A7179">
        <w:tc>
          <w:tcPr>
            <w:tcW w:w="738" w:type="dxa"/>
            <w:vMerge/>
          </w:tcPr>
          <w:p w:rsidR="006F77DD" w:rsidRPr="00CD3AEF" w:rsidRDefault="006F77DD" w:rsidP="00871099">
            <w:pPr>
              <w:jc w:val="center"/>
              <w:rPr>
                <w:b/>
              </w:rPr>
            </w:pPr>
          </w:p>
        </w:tc>
        <w:tc>
          <w:tcPr>
            <w:tcW w:w="3572" w:type="dxa"/>
            <w:vMerge/>
          </w:tcPr>
          <w:p w:rsidR="006F77DD" w:rsidRPr="00CD3AEF" w:rsidRDefault="006F77DD" w:rsidP="00871099">
            <w:pPr>
              <w:jc w:val="center"/>
            </w:pPr>
          </w:p>
        </w:tc>
        <w:tc>
          <w:tcPr>
            <w:tcW w:w="3504" w:type="dxa"/>
          </w:tcPr>
          <w:p w:rsidR="006F77DD" w:rsidRPr="00CD3AEF" w:rsidRDefault="006F77DD" w:rsidP="00871099">
            <w:r w:rsidRPr="00CD3AEF">
              <w:t>41-50%</w:t>
            </w:r>
          </w:p>
        </w:tc>
        <w:tc>
          <w:tcPr>
            <w:tcW w:w="1896" w:type="dxa"/>
          </w:tcPr>
          <w:p w:rsidR="006F77DD" w:rsidRPr="00CD3AEF" w:rsidRDefault="006F77DD" w:rsidP="00871099">
            <w:pPr>
              <w:jc w:val="center"/>
            </w:pPr>
            <w:r w:rsidRPr="00CD3AEF">
              <w:t>0.6</w:t>
            </w:r>
          </w:p>
        </w:tc>
        <w:tc>
          <w:tcPr>
            <w:tcW w:w="2040" w:type="dxa"/>
            <w:vMerge/>
          </w:tcPr>
          <w:p w:rsidR="006F77DD" w:rsidRPr="00CD3AEF" w:rsidRDefault="006F77DD" w:rsidP="00871099">
            <w:pPr>
              <w:jc w:val="center"/>
            </w:pPr>
          </w:p>
        </w:tc>
        <w:tc>
          <w:tcPr>
            <w:tcW w:w="3964" w:type="dxa"/>
            <w:vMerge/>
          </w:tcPr>
          <w:p w:rsidR="006F77DD" w:rsidRPr="00CD3AEF" w:rsidRDefault="006F77DD" w:rsidP="00871099">
            <w:pPr>
              <w:jc w:val="center"/>
            </w:pPr>
          </w:p>
        </w:tc>
      </w:tr>
      <w:tr w:rsidR="006F77DD" w:rsidRPr="008E10CB" w:rsidTr="008A7179">
        <w:tc>
          <w:tcPr>
            <w:tcW w:w="738" w:type="dxa"/>
            <w:vMerge/>
          </w:tcPr>
          <w:p w:rsidR="006F77DD" w:rsidRPr="00CD3AEF" w:rsidRDefault="006F77DD" w:rsidP="00871099">
            <w:pPr>
              <w:jc w:val="center"/>
              <w:rPr>
                <w:b/>
              </w:rPr>
            </w:pPr>
          </w:p>
        </w:tc>
        <w:tc>
          <w:tcPr>
            <w:tcW w:w="3572" w:type="dxa"/>
            <w:vMerge/>
          </w:tcPr>
          <w:p w:rsidR="006F77DD" w:rsidRPr="00CD3AEF" w:rsidRDefault="006F77DD" w:rsidP="00871099">
            <w:pPr>
              <w:jc w:val="center"/>
            </w:pPr>
          </w:p>
        </w:tc>
        <w:tc>
          <w:tcPr>
            <w:tcW w:w="3504" w:type="dxa"/>
          </w:tcPr>
          <w:p w:rsidR="006F77DD" w:rsidRPr="00CD3AEF" w:rsidRDefault="006F77DD" w:rsidP="00871099">
            <w:r w:rsidRPr="00CD3AEF">
              <w:t>51-60%</w:t>
            </w:r>
          </w:p>
        </w:tc>
        <w:tc>
          <w:tcPr>
            <w:tcW w:w="1896" w:type="dxa"/>
          </w:tcPr>
          <w:p w:rsidR="006F77DD" w:rsidRPr="00CD3AEF" w:rsidRDefault="006F77DD" w:rsidP="00871099">
            <w:pPr>
              <w:jc w:val="center"/>
            </w:pPr>
            <w:r w:rsidRPr="00CD3AEF">
              <w:t>0.7</w:t>
            </w:r>
          </w:p>
        </w:tc>
        <w:tc>
          <w:tcPr>
            <w:tcW w:w="2040" w:type="dxa"/>
            <w:vMerge/>
          </w:tcPr>
          <w:p w:rsidR="006F77DD" w:rsidRPr="00CD3AEF" w:rsidRDefault="006F77DD" w:rsidP="00871099">
            <w:pPr>
              <w:jc w:val="center"/>
            </w:pPr>
          </w:p>
        </w:tc>
        <w:tc>
          <w:tcPr>
            <w:tcW w:w="3964" w:type="dxa"/>
            <w:vMerge/>
          </w:tcPr>
          <w:p w:rsidR="006F77DD" w:rsidRPr="00CD3AEF" w:rsidRDefault="006F77DD" w:rsidP="00871099">
            <w:pPr>
              <w:jc w:val="center"/>
            </w:pPr>
          </w:p>
        </w:tc>
      </w:tr>
      <w:tr w:rsidR="006F77DD" w:rsidRPr="008E10CB" w:rsidTr="008A7179">
        <w:tc>
          <w:tcPr>
            <w:tcW w:w="738" w:type="dxa"/>
            <w:vMerge/>
          </w:tcPr>
          <w:p w:rsidR="006F77DD" w:rsidRPr="00CD3AEF" w:rsidRDefault="006F77DD" w:rsidP="00871099">
            <w:pPr>
              <w:jc w:val="center"/>
              <w:rPr>
                <w:b/>
              </w:rPr>
            </w:pPr>
          </w:p>
        </w:tc>
        <w:tc>
          <w:tcPr>
            <w:tcW w:w="3572" w:type="dxa"/>
            <w:vMerge/>
          </w:tcPr>
          <w:p w:rsidR="006F77DD" w:rsidRPr="00CD3AEF" w:rsidRDefault="006F77DD" w:rsidP="00871099">
            <w:pPr>
              <w:jc w:val="center"/>
            </w:pPr>
          </w:p>
        </w:tc>
        <w:tc>
          <w:tcPr>
            <w:tcW w:w="3504" w:type="dxa"/>
          </w:tcPr>
          <w:p w:rsidR="006F77DD" w:rsidRPr="00CD3AEF" w:rsidRDefault="006F77DD" w:rsidP="00871099">
            <w:r w:rsidRPr="00CD3AEF">
              <w:t>61-70%</w:t>
            </w:r>
          </w:p>
        </w:tc>
        <w:tc>
          <w:tcPr>
            <w:tcW w:w="1896" w:type="dxa"/>
          </w:tcPr>
          <w:p w:rsidR="006F77DD" w:rsidRPr="00CD3AEF" w:rsidRDefault="006F77DD" w:rsidP="00871099">
            <w:pPr>
              <w:jc w:val="center"/>
            </w:pPr>
            <w:r w:rsidRPr="00CD3AEF">
              <w:t>0.8</w:t>
            </w:r>
          </w:p>
        </w:tc>
        <w:tc>
          <w:tcPr>
            <w:tcW w:w="2040" w:type="dxa"/>
            <w:vMerge/>
          </w:tcPr>
          <w:p w:rsidR="006F77DD" w:rsidRPr="00CD3AEF" w:rsidRDefault="006F77DD" w:rsidP="00871099">
            <w:pPr>
              <w:jc w:val="center"/>
            </w:pPr>
          </w:p>
        </w:tc>
        <w:tc>
          <w:tcPr>
            <w:tcW w:w="3964" w:type="dxa"/>
            <w:vMerge/>
          </w:tcPr>
          <w:p w:rsidR="006F77DD" w:rsidRPr="00CD3AEF" w:rsidRDefault="006F77DD" w:rsidP="00871099">
            <w:pPr>
              <w:jc w:val="center"/>
            </w:pPr>
          </w:p>
        </w:tc>
      </w:tr>
      <w:tr w:rsidR="006F77DD" w:rsidRPr="008E10CB" w:rsidTr="008A7179">
        <w:tc>
          <w:tcPr>
            <w:tcW w:w="738" w:type="dxa"/>
            <w:vMerge/>
          </w:tcPr>
          <w:p w:rsidR="006F77DD" w:rsidRPr="00CD3AEF" w:rsidRDefault="006F77DD" w:rsidP="00871099">
            <w:pPr>
              <w:jc w:val="center"/>
              <w:rPr>
                <w:b/>
              </w:rPr>
            </w:pPr>
          </w:p>
        </w:tc>
        <w:tc>
          <w:tcPr>
            <w:tcW w:w="3572" w:type="dxa"/>
            <w:vMerge/>
          </w:tcPr>
          <w:p w:rsidR="006F77DD" w:rsidRPr="00CD3AEF" w:rsidRDefault="006F77DD" w:rsidP="00871099">
            <w:pPr>
              <w:jc w:val="center"/>
            </w:pPr>
          </w:p>
        </w:tc>
        <w:tc>
          <w:tcPr>
            <w:tcW w:w="3504" w:type="dxa"/>
          </w:tcPr>
          <w:p w:rsidR="006F77DD" w:rsidRPr="00CD3AEF" w:rsidRDefault="006F77DD" w:rsidP="00871099">
            <w:r w:rsidRPr="00CD3AEF">
              <w:t>71-80%</w:t>
            </w:r>
          </w:p>
        </w:tc>
        <w:tc>
          <w:tcPr>
            <w:tcW w:w="1896" w:type="dxa"/>
          </w:tcPr>
          <w:p w:rsidR="006F77DD" w:rsidRPr="00CD3AEF" w:rsidRDefault="006F77DD" w:rsidP="00871099">
            <w:pPr>
              <w:jc w:val="center"/>
            </w:pPr>
            <w:r w:rsidRPr="00CD3AEF">
              <w:t>0.9</w:t>
            </w:r>
          </w:p>
        </w:tc>
        <w:tc>
          <w:tcPr>
            <w:tcW w:w="2040" w:type="dxa"/>
            <w:vMerge/>
          </w:tcPr>
          <w:p w:rsidR="006F77DD" w:rsidRPr="00CD3AEF" w:rsidRDefault="006F77DD" w:rsidP="00871099">
            <w:pPr>
              <w:jc w:val="center"/>
            </w:pPr>
          </w:p>
        </w:tc>
        <w:tc>
          <w:tcPr>
            <w:tcW w:w="3964" w:type="dxa"/>
            <w:vMerge/>
          </w:tcPr>
          <w:p w:rsidR="006F77DD" w:rsidRPr="00CD3AEF" w:rsidRDefault="006F77DD" w:rsidP="00871099">
            <w:pPr>
              <w:jc w:val="center"/>
            </w:pPr>
          </w:p>
        </w:tc>
      </w:tr>
      <w:tr w:rsidR="006F77DD" w:rsidRPr="00C852AF" w:rsidTr="008A7179">
        <w:tc>
          <w:tcPr>
            <w:tcW w:w="738" w:type="dxa"/>
            <w:vMerge/>
          </w:tcPr>
          <w:p w:rsidR="006F77DD" w:rsidRPr="00CD3AEF" w:rsidRDefault="006F77DD" w:rsidP="00871099">
            <w:pPr>
              <w:jc w:val="center"/>
              <w:rPr>
                <w:b/>
              </w:rPr>
            </w:pPr>
          </w:p>
        </w:tc>
        <w:tc>
          <w:tcPr>
            <w:tcW w:w="3572" w:type="dxa"/>
            <w:vMerge/>
          </w:tcPr>
          <w:p w:rsidR="006F77DD" w:rsidRPr="00CD3AEF" w:rsidRDefault="006F77DD" w:rsidP="00871099">
            <w:pPr>
              <w:jc w:val="center"/>
            </w:pPr>
          </w:p>
        </w:tc>
        <w:tc>
          <w:tcPr>
            <w:tcW w:w="3504" w:type="dxa"/>
          </w:tcPr>
          <w:p w:rsidR="006F77DD" w:rsidRPr="00CD3AEF" w:rsidRDefault="006F77DD" w:rsidP="00871099">
            <w:r w:rsidRPr="00CD3AEF">
              <w:t>более 80%</w:t>
            </w:r>
          </w:p>
        </w:tc>
        <w:tc>
          <w:tcPr>
            <w:tcW w:w="1896" w:type="dxa"/>
          </w:tcPr>
          <w:p w:rsidR="006F77DD" w:rsidRPr="00CD3AEF" w:rsidRDefault="006F77DD" w:rsidP="00871099">
            <w:pPr>
              <w:jc w:val="center"/>
            </w:pPr>
            <w:r w:rsidRPr="00CD3AEF">
              <w:t>1.0</w:t>
            </w:r>
          </w:p>
        </w:tc>
        <w:tc>
          <w:tcPr>
            <w:tcW w:w="2040" w:type="dxa"/>
            <w:vMerge/>
          </w:tcPr>
          <w:p w:rsidR="006F77DD" w:rsidRPr="00CD3AEF" w:rsidRDefault="006F77DD" w:rsidP="00871099">
            <w:pPr>
              <w:jc w:val="center"/>
            </w:pPr>
          </w:p>
        </w:tc>
        <w:tc>
          <w:tcPr>
            <w:tcW w:w="3964" w:type="dxa"/>
            <w:vMerge/>
          </w:tcPr>
          <w:p w:rsidR="006F77DD" w:rsidRPr="00CD3AEF" w:rsidRDefault="006F77DD" w:rsidP="00871099">
            <w:pPr>
              <w:jc w:val="center"/>
            </w:pPr>
          </w:p>
        </w:tc>
      </w:tr>
      <w:tr w:rsidR="006F77DD" w:rsidRPr="00C852AF" w:rsidTr="008A7179">
        <w:tc>
          <w:tcPr>
            <w:tcW w:w="738" w:type="dxa"/>
            <w:vMerge w:val="restart"/>
          </w:tcPr>
          <w:p w:rsidR="006F77DD" w:rsidRPr="00CD3AEF" w:rsidRDefault="006F77DD" w:rsidP="0087109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72" w:type="dxa"/>
            <w:vMerge w:val="restart"/>
          </w:tcPr>
          <w:p w:rsidR="006F77DD" w:rsidRPr="00CD3AEF" w:rsidRDefault="006F77DD" w:rsidP="006F77DD">
            <w:pPr>
              <w:jc w:val="both"/>
            </w:pPr>
            <w:r w:rsidRPr="00CD3AEF">
              <w:t>Организация инновационной деятельности</w:t>
            </w:r>
          </w:p>
        </w:tc>
        <w:tc>
          <w:tcPr>
            <w:tcW w:w="3504" w:type="dxa"/>
          </w:tcPr>
          <w:p w:rsidR="006F77DD" w:rsidRPr="00CD3AEF" w:rsidRDefault="006F77DD" w:rsidP="006F77DD">
            <w:pPr>
              <w:jc w:val="both"/>
            </w:pPr>
            <w:r w:rsidRPr="00CD3AEF">
              <w:t>Наличие</w:t>
            </w:r>
            <w:r>
              <w:t xml:space="preserve"> в руководстве </w:t>
            </w:r>
            <w:r w:rsidRPr="00CD3AEF">
              <w:t xml:space="preserve"> инновационного структурного подразделения (ресурсного центра, сертификационной площадки, многофункционального центра прикладных квалификаций, специализированного центра компетенций по стандартам </w:t>
            </w:r>
            <w:proofErr w:type="spellStart"/>
            <w:r w:rsidRPr="00CD3AEF">
              <w:rPr>
                <w:lang w:val="en-US"/>
              </w:rPr>
              <w:t>WorldSkills</w:t>
            </w:r>
            <w:proofErr w:type="spellEnd"/>
            <w:r w:rsidRPr="00CD3AEF">
              <w:t xml:space="preserve"> </w:t>
            </w:r>
            <w:r w:rsidRPr="00CD3AEF">
              <w:rPr>
                <w:lang w:val="en-US"/>
              </w:rPr>
              <w:t>Russia</w:t>
            </w:r>
            <w:r w:rsidRPr="00CD3AEF">
              <w:t>) и организация его работы (не менее чем  3 мероприятия за отчетный период)</w:t>
            </w:r>
          </w:p>
        </w:tc>
        <w:tc>
          <w:tcPr>
            <w:tcW w:w="1896" w:type="dxa"/>
          </w:tcPr>
          <w:p w:rsidR="006F77DD" w:rsidRDefault="006F77DD" w:rsidP="006F77DD">
            <w:pPr>
              <w:jc w:val="center"/>
            </w:pPr>
            <w:r>
              <w:t>Руководство - 0.5</w:t>
            </w:r>
            <w:r w:rsidRPr="00CD3AEF">
              <w:t xml:space="preserve"> за каждое подразделение</w:t>
            </w:r>
          </w:p>
          <w:p w:rsidR="006F77DD" w:rsidRPr="00CD3AEF" w:rsidRDefault="006F77DD" w:rsidP="006F77DD">
            <w:pPr>
              <w:jc w:val="center"/>
            </w:pPr>
            <w:r>
              <w:t>Участие в рабочей группе – 0.25</w:t>
            </w:r>
          </w:p>
        </w:tc>
        <w:tc>
          <w:tcPr>
            <w:tcW w:w="2040" w:type="dxa"/>
          </w:tcPr>
          <w:p w:rsidR="006F77DD" w:rsidRPr="00CD3AEF" w:rsidRDefault="006F77DD" w:rsidP="006F77DD">
            <w:pPr>
              <w:jc w:val="center"/>
            </w:pPr>
            <w:r w:rsidRPr="00CD3AEF">
              <w:t xml:space="preserve">Да/нет </w:t>
            </w:r>
          </w:p>
          <w:p w:rsidR="006F77DD" w:rsidRPr="00CD3AEF" w:rsidRDefault="006F77DD" w:rsidP="004535EF">
            <w:pPr>
              <w:jc w:val="center"/>
            </w:pPr>
            <w:r w:rsidRPr="00CD3AEF">
              <w:t>при наличии указать название и № приказа ДОН</w:t>
            </w:r>
            <w:r>
              <w:t xml:space="preserve"> и приказа по техникуму</w:t>
            </w:r>
            <w:r w:rsidRPr="00CD3AEF">
              <w:t xml:space="preserve">, а также перечень мероприятий, проведенных в 1 квартале </w:t>
            </w:r>
          </w:p>
        </w:tc>
        <w:tc>
          <w:tcPr>
            <w:tcW w:w="3964" w:type="dxa"/>
          </w:tcPr>
          <w:p w:rsidR="004472D1" w:rsidRPr="005614C2" w:rsidRDefault="004472D1" w:rsidP="004472D1">
            <w:pPr>
              <w:jc w:val="center"/>
              <w:rPr>
                <w:b/>
              </w:rPr>
            </w:pPr>
            <w:r w:rsidRPr="005614C2">
              <w:rPr>
                <w:b/>
              </w:rPr>
              <w:t>Ресурсный центр ПР</w:t>
            </w:r>
            <w:proofErr w:type="gramStart"/>
            <w:r w:rsidRPr="005614C2">
              <w:rPr>
                <w:b/>
              </w:rPr>
              <w:t>.Д</w:t>
            </w:r>
            <w:proofErr w:type="gramEnd"/>
            <w:r w:rsidRPr="005614C2">
              <w:rPr>
                <w:b/>
              </w:rPr>
              <w:t xml:space="preserve">ОН №1950 от31.08.12 </w:t>
            </w:r>
          </w:p>
          <w:p w:rsidR="00F85CE8" w:rsidRPr="005614C2" w:rsidRDefault="00F85CE8" w:rsidP="004472D1">
            <w:pPr>
              <w:jc w:val="center"/>
              <w:rPr>
                <w:b/>
              </w:rPr>
            </w:pPr>
          </w:p>
          <w:p w:rsidR="005614C2" w:rsidRPr="005614C2" w:rsidRDefault="005614C2" w:rsidP="004B3DA7">
            <w:pPr>
              <w:numPr>
                <w:ilvl w:val="0"/>
                <w:numId w:val="4"/>
              </w:numPr>
            </w:pPr>
            <w:r w:rsidRPr="005614C2">
              <w:t>Подготовка заданий и проведение Межрегиональной олимпиады обучающихся  профессиональных  образовательных организаций по дисциплине «Электротехника».</w:t>
            </w:r>
          </w:p>
          <w:p w:rsidR="005614C2" w:rsidRPr="005614C2" w:rsidRDefault="005614C2" w:rsidP="004B3DA7">
            <w:pPr>
              <w:pStyle w:val="a4"/>
              <w:numPr>
                <w:ilvl w:val="0"/>
                <w:numId w:val="4"/>
              </w:numPr>
            </w:pPr>
            <w:r w:rsidRPr="005614C2">
              <w:t xml:space="preserve">Подготовка и проведение VII  Межрегиональной научно-практической конференции </w:t>
            </w:r>
            <w:r w:rsidRPr="005614C2">
              <w:lastRenderedPageBreak/>
              <w:t>«Будущее принадлежит молодежи»</w:t>
            </w:r>
          </w:p>
          <w:p w:rsidR="004472D1" w:rsidRPr="005614C2" w:rsidRDefault="00F85CE8" w:rsidP="004B3DA7">
            <w:pPr>
              <w:pStyle w:val="a4"/>
              <w:numPr>
                <w:ilvl w:val="0"/>
                <w:numId w:val="4"/>
              </w:numPr>
            </w:pPr>
            <w:r w:rsidRPr="005614C2">
              <w:t>Сезонная школа (июнь)</w:t>
            </w:r>
          </w:p>
          <w:p w:rsidR="00F85CE8" w:rsidRPr="005614C2" w:rsidRDefault="00F85CE8" w:rsidP="004B3DA7">
            <w:pPr>
              <w:pStyle w:val="a4"/>
              <w:numPr>
                <w:ilvl w:val="0"/>
                <w:numId w:val="4"/>
              </w:numPr>
            </w:pPr>
            <w:proofErr w:type="spellStart"/>
            <w:r w:rsidRPr="005614C2">
              <w:rPr>
                <w:rFonts w:eastAsiaTheme="minorEastAsia"/>
              </w:rPr>
              <w:t>Квест</w:t>
            </w:r>
            <w:proofErr w:type="spellEnd"/>
            <w:r w:rsidRPr="005614C2">
              <w:rPr>
                <w:rFonts w:eastAsiaTheme="minorEastAsia"/>
              </w:rPr>
              <w:t xml:space="preserve"> 28 школа(25 чел) июнь</w:t>
            </w:r>
          </w:p>
          <w:p w:rsidR="00F85CE8" w:rsidRPr="005614C2" w:rsidRDefault="00F85CE8" w:rsidP="004B3DA7">
            <w:pPr>
              <w:pStyle w:val="a4"/>
              <w:numPr>
                <w:ilvl w:val="0"/>
                <w:numId w:val="4"/>
              </w:numPr>
            </w:pPr>
            <w:proofErr w:type="spellStart"/>
            <w:r w:rsidRPr="005614C2">
              <w:rPr>
                <w:rFonts w:eastAsiaTheme="minorEastAsia"/>
              </w:rPr>
              <w:t>Квест</w:t>
            </w:r>
            <w:proofErr w:type="spellEnd"/>
            <w:r w:rsidRPr="005614C2">
              <w:rPr>
                <w:rFonts w:eastAsiaTheme="minorEastAsia"/>
              </w:rPr>
              <w:t xml:space="preserve"> ЛТО Красная горка(25чел) июнь</w:t>
            </w:r>
          </w:p>
          <w:p w:rsidR="00A04A81" w:rsidRPr="005614C2" w:rsidRDefault="00A04A81" w:rsidP="00A04A81">
            <w:pPr>
              <w:rPr>
                <w:b/>
              </w:rPr>
            </w:pPr>
            <w:r w:rsidRPr="005614C2">
              <w:rPr>
                <w:b/>
              </w:rPr>
              <w:t>Пилотный проект по внедрению ПС «Педагог профессионального обучения, профессионального образования и дополнительного профессионального образования»</w:t>
            </w:r>
            <w:r w:rsidR="003B5D0E" w:rsidRPr="005614C2">
              <w:rPr>
                <w:b/>
              </w:rPr>
              <w:t xml:space="preserve"> (ПРИКАЗ от 01.03.2017 года № 532 «О плане мероприятий по применению профессиональных стандартов в профессиональных образовательных организациях Костромской области»)</w:t>
            </w:r>
          </w:p>
          <w:p w:rsidR="004472D1" w:rsidRPr="005614C2" w:rsidRDefault="004472D1" w:rsidP="004B3DA7">
            <w:pPr>
              <w:numPr>
                <w:ilvl w:val="0"/>
                <w:numId w:val="8"/>
              </w:numPr>
            </w:pPr>
            <w:r w:rsidRPr="005614C2">
              <w:t>Проведено 3 заседания рабочей группы</w:t>
            </w:r>
            <w:proofErr w:type="gramStart"/>
            <w:r w:rsidRPr="005614C2">
              <w:t>.</w:t>
            </w:r>
            <w:r w:rsidR="00141F3F" w:rsidRPr="005614C2">
              <w:t>(</w:t>
            </w:r>
            <w:proofErr w:type="gramEnd"/>
            <w:r w:rsidR="00141F3F" w:rsidRPr="005614C2">
              <w:t>апрель, май, июнь)</w:t>
            </w:r>
          </w:p>
          <w:p w:rsidR="004472D1" w:rsidRPr="005614C2" w:rsidRDefault="004472D1" w:rsidP="004B3DA7">
            <w:pPr>
              <w:numPr>
                <w:ilvl w:val="0"/>
                <w:numId w:val="8"/>
              </w:numPr>
            </w:pPr>
            <w:r w:rsidRPr="005614C2">
              <w:t xml:space="preserve">Подготовлен </w:t>
            </w:r>
            <w:r w:rsidR="00EE3C0A" w:rsidRPr="005614C2">
              <w:t>рабочий материал</w:t>
            </w:r>
            <w:r w:rsidR="00141F3F" w:rsidRPr="005614C2">
              <w:t xml:space="preserve"> по разработке  положения о стимулирующих  надбавках (май)</w:t>
            </w:r>
          </w:p>
          <w:p w:rsidR="004472D1" w:rsidRPr="005614C2" w:rsidRDefault="00F94E16" w:rsidP="004B3DA7">
            <w:pPr>
              <w:numPr>
                <w:ilvl w:val="0"/>
                <w:numId w:val="8"/>
              </w:numPr>
            </w:pPr>
            <w:r>
              <w:t>Участие в итоговом заседании рабочих групп (КОИРО), м</w:t>
            </w:r>
            <w:r w:rsidR="00141F3F" w:rsidRPr="005614C2">
              <w:t>атериал сдан в банк проекта (Июнь)</w:t>
            </w:r>
          </w:p>
          <w:p w:rsidR="00A04A81" w:rsidRPr="005614C2" w:rsidRDefault="003B5D0E" w:rsidP="003B5D0E">
            <w:pPr>
              <w:ind w:left="360"/>
              <w:rPr>
                <w:b/>
              </w:rPr>
            </w:pPr>
            <w:r w:rsidRPr="005614C2">
              <w:rPr>
                <w:b/>
              </w:rPr>
              <w:t>Участие: Внедрение стандартов по ТОП-50</w:t>
            </w:r>
          </w:p>
          <w:p w:rsidR="003B5D0E" w:rsidRPr="003B5D0E" w:rsidRDefault="005614C2" w:rsidP="004B3DA7">
            <w:pPr>
              <w:pStyle w:val="a4"/>
              <w:numPr>
                <w:ilvl w:val="0"/>
                <w:numId w:val="5"/>
              </w:numPr>
            </w:pPr>
            <w:r w:rsidRPr="005614C2">
              <w:t xml:space="preserve">Участие в </w:t>
            </w:r>
            <w:proofErr w:type="spellStart"/>
            <w:r w:rsidRPr="005614C2">
              <w:t>вебинарах</w:t>
            </w:r>
            <w:proofErr w:type="spellEnd"/>
            <w:r w:rsidRPr="005614C2">
              <w:t xml:space="preserve"> </w:t>
            </w:r>
            <w:r w:rsidR="003B5D0E" w:rsidRPr="005614C2">
              <w:t xml:space="preserve"> по внедрению стандартов </w:t>
            </w:r>
            <w:r w:rsidRPr="005614C2">
              <w:t>(май, июнь)</w:t>
            </w:r>
          </w:p>
        </w:tc>
      </w:tr>
      <w:tr w:rsidR="006F77DD" w:rsidRPr="00C852AF" w:rsidTr="008A7179">
        <w:tc>
          <w:tcPr>
            <w:tcW w:w="738" w:type="dxa"/>
            <w:vMerge/>
          </w:tcPr>
          <w:p w:rsidR="006F77DD" w:rsidRDefault="006F77DD" w:rsidP="00871099">
            <w:pPr>
              <w:jc w:val="center"/>
              <w:rPr>
                <w:b/>
              </w:rPr>
            </w:pPr>
          </w:p>
        </w:tc>
        <w:tc>
          <w:tcPr>
            <w:tcW w:w="3572" w:type="dxa"/>
            <w:vMerge/>
          </w:tcPr>
          <w:p w:rsidR="006F77DD" w:rsidRPr="00CD3AEF" w:rsidRDefault="006F77DD" w:rsidP="006F77DD">
            <w:pPr>
              <w:jc w:val="both"/>
            </w:pPr>
          </w:p>
        </w:tc>
        <w:tc>
          <w:tcPr>
            <w:tcW w:w="3504" w:type="dxa"/>
          </w:tcPr>
          <w:p w:rsidR="006F77DD" w:rsidRPr="00CD3AEF" w:rsidRDefault="006F77DD" w:rsidP="006F77DD">
            <w:pPr>
              <w:jc w:val="both"/>
            </w:pPr>
            <w:r w:rsidRPr="00CD3AEF">
              <w:t xml:space="preserve">наличие официально утвержденной инновационной </w:t>
            </w:r>
            <w:r w:rsidRPr="00CD3AEF">
              <w:lastRenderedPageBreak/>
              <w:t>площадки и организация ее деятельности в соответствии с утвержденным планом работы (не менее чем 3 мероприятия за отчетный период)</w:t>
            </w:r>
          </w:p>
        </w:tc>
        <w:tc>
          <w:tcPr>
            <w:tcW w:w="1896" w:type="dxa"/>
          </w:tcPr>
          <w:p w:rsidR="006F77DD" w:rsidRPr="00CD3AEF" w:rsidRDefault="006F77DD" w:rsidP="006F77DD">
            <w:pPr>
              <w:jc w:val="center"/>
            </w:pPr>
            <w:r>
              <w:lastRenderedPageBreak/>
              <w:t>0.25</w:t>
            </w:r>
          </w:p>
        </w:tc>
        <w:tc>
          <w:tcPr>
            <w:tcW w:w="2040" w:type="dxa"/>
          </w:tcPr>
          <w:p w:rsidR="006F77DD" w:rsidRPr="00CD3AEF" w:rsidRDefault="006F77DD" w:rsidP="006F77DD">
            <w:pPr>
              <w:jc w:val="center"/>
            </w:pPr>
            <w:r w:rsidRPr="00CD3AEF">
              <w:t xml:space="preserve">Да/нет </w:t>
            </w:r>
          </w:p>
          <w:p w:rsidR="006F77DD" w:rsidRPr="00CD3AEF" w:rsidRDefault="006F77DD" w:rsidP="006F77DD">
            <w:pPr>
              <w:jc w:val="center"/>
            </w:pPr>
            <w:r w:rsidRPr="00CD3AEF">
              <w:t xml:space="preserve">при наличии </w:t>
            </w:r>
            <w:r w:rsidRPr="00CD3AEF">
              <w:lastRenderedPageBreak/>
              <w:t xml:space="preserve">указать название и № приказа ДОН, а также перечень мероприятий, проведенных в </w:t>
            </w:r>
            <w:r w:rsidRPr="00480B1A">
              <w:rPr>
                <w:color w:val="FF0000"/>
              </w:rPr>
              <w:t>1</w:t>
            </w:r>
            <w:r w:rsidRPr="00CD3AEF">
              <w:t xml:space="preserve"> квартале 2016 года</w:t>
            </w:r>
          </w:p>
        </w:tc>
        <w:tc>
          <w:tcPr>
            <w:tcW w:w="3964" w:type="dxa"/>
          </w:tcPr>
          <w:p w:rsidR="0040539B" w:rsidRDefault="0040539B" w:rsidP="00480B1A">
            <w:pPr>
              <w:jc w:val="center"/>
              <w:rPr>
                <w:b/>
              </w:rPr>
            </w:pPr>
            <w:r w:rsidRPr="0040539B">
              <w:rPr>
                <w:b/>
              </w:rPr>
              <w:lastRenderedPageBreak/>
              <w:t xml:space="preserve">Демонстрационная  площадка по внедрению региональной модели </w:t>
            </w:r>
            <w:r w:rsidRPr="0040539B">
              <w:rPr>
                <w:b/>
              </w:rPr>
              <w:lastRenderedPageBreak/>
              <w:t xml:space="preserve">сертификации профессиональных квалификаций и профессионально-общественной аккредитации </w:t>
            </w:r>
            <w:proofErr w:type="spellStart"/>
            <w:proofErr w:type="gramStart"/>
            <w:r w:rsidRPr="0040539B">
              <w:rPr>
                <w:b/>
              </w:rPr>
              <w:t>Пр</w:t>
            </w:r>
            <w:proofErr w:type="spellEnd"/>
            <w:proofErr w:type="gramEnd"/>
            <w:r w:rsidRPr="0040539B">
              <w:rPr>
                <w:b/>
              </w:rPr>
              <w:t xml:space="preserve"> ДОН №131 от 27.01.2016</w:t>
            </w:r>
          </w:p>
          <w:p w:rsidR="005614C2" w:rsidRDefault="005614C2" w:rsidP="004B3DA7">
            <w:pPr>
              <w:pStyle w:val="a4"/>
              <w:numPr>
                <w:ilvl w:val="0"/>
                <w:numId w:val="11"/>
              </w:numPr>
              <w:spacing w:after="200" w:line="276" w:lineRule="auto"/>
              <w:ind w:left="0" w:firstLine="0"/>
              <w:jc w:val="both"/>
            </w:pPr>
            <w:r>
              <w:t>С</w:t>
            </w:r>
            <w:r w:rsidRPr="00030CA3">
              <w:t>овещание  по вопросам организации сертификационных процедур на базе  ОГБПОУ «КЭТ им. Ф.В. Чижова»</w:t>
            </w:r>
            <w:proofErr w:type="gramStart"/>
            <w:r w:rsidRPr="00030CA3">
              <w:t>.</w:t>
            </w:r>
            <w:r>
              <w:t>(</w:t>
            </w:r>
            <w:proofErr w:type="gramEnd"/>
            <w:r>
              <w:t>апрель)</w:t>
            </w:r>
          </w:p>
          <w:p w:rsidR="005614C2" w:rsidRPr="005614C2" w:rsidRDefault="005614C2" w:rsidP="004B3DA7">
            <w:pPr>
              <w:pStyle w:val="a4"/>
              <w:numPr>
                <w:ilvl w:val="0"/>
                <w:numId w:val="11"/>
              </w:numPr>
              <w:spacing w:after="200" w:line="276" w:lineRule="auto"/>
              <w:ind w:left="0" w:firstLine="0"/>
              <w:jc w:val="both"/>
            </w:pPr>
            <w:r>
              <w:t>Р</w:t>
            </w:r>
            <w:r w:rsidRPr="005614C2">
              <w:t>абота предметно-цикловых комиссий ХАО и ТТО по определению соответствия материальной базы техникума требованиям КОС, представленным НКО "КРООР "СКП"</w:t>
            </w:r>
            <w:r>
              <w:t xml:space="preserve"> (май, июнь)</w:t>
            </w:r>
          </w:p>
          <w:p w:rsidR="005614C2" w:rsidRPr="00030CA3" w:rsidRDefault="005614C2" w:rsidP="005614C2">
            <w:pPr>
              <w:pStyle w:val="a4"/>
              <w:spacing w:after="200" w:line="276" w:lineRule="auto"/>
              <w:ind w:left="0"/>
              <w:jc w:val="both"/>
            </w:pPr>
          </w:p>
          <w:p w:rsidR="005614C2" w:rsidRPr="0040539B" w:rsidRDefault="005614C2" w:rsidP="00480B1A">
            <w:pPr>
              <w:jc w:val="center"/>
              <w:rPr>
                <w:b/>
              </w:rPr>
            </w:pPr>
          </w:p>
          <w:p w:rsidR="0062418C" w:rsidRDefault="0062418C" w:rsidP="0062418C">
            <w:pPr>
              <w:jc w:val="center"/>
            </w:pPr>
          </w:p>
          <w:p w:rsidR="0062418C" w:rsidRDefault="0062418C" w:rsidP="0062418C">
            <w:pPr>
              <w:jc w:val="center"/>
            </w:pPr>
          </w:p>
          <w:p w:rsidR="0062418C" w:rsidRDefault="0062418C" w:rsidP="0062418C">
            <w:pPr>
              <w:jc w:val="center"/>
            </w:pPr>
          </w:p>
          <w:p w:rsidR="0062418C" w:rsidRPr="00CD3AEF" w:rsidRDefault="0062418C" w:rsidP="0062418C">
            <w:pPr>
              <w:jc w:val="center"/>
            </w:pPr>
          </w:p>
        </w:tc>
      </w:tr>
      <w:tr w:rsidR="006F77DD" w:rsidRPr="00C852AF" w:rsidTr="008A7179">
        <w:tc>
          <w:tcPr>
            <w:tcW w:w="738" w:type="dxa"/>
          </w:tcPr>
          <w:p w:rsidR="006F77DD" w:rsidRPr="00CD3AEF" w:rsidRDefault="006F77DD" w:rsidP="00871099">
            <w:pPr>
              <w:jc w:val="center"/>
              <w:rPr>
                <w:b/>
              </w:rPr>
            </w:pPr>
          </w:p>
        </w:tc>
        <w:tc>
          <w:tcPr>
            <w:tcW w:w="3572" w:type="dxa"/>
          </w:tcPr>
          <w:p w:rsidR="006F77DD" w:rsidRPr="00AD4F6B" w:rsidRDefault="006F77DD" w:rsidP="00871099">
            <w:pPr>
              <w:jc w:val="center"/>
              <w:rPr>
                <w:b/>
              </w:rPr>
            </w:pPr>
            <w:r w:rsidRPr="00AD4F6B">
              <w:rPr>
                <w:b/>
              </w:rPr>
              <w:t>Итого по разделу</w:t>
            </w:r>
          </w:p>
        </w:tc>
        <w:tc>
          <w:tcPr>
            <w:tcW w:w="3504" w:type="dxa"/>
          </w:tcPr>
          <w:p w:rsidR="006F77DD" w:rsidRPr="00CD3AEF" w:rsidRDefault="006F77DD" w:rsidP="00871099"/>
        </w:tc>
        <w:tc>
          <w:tcPr>
            <w:tcW w:w="1896" w:type="dxa"/>
          </w:tcPr>
          <w:p w:rsidR="006F77DD" w:rsidRPr="00CD3AEF" w:rsidRDefault="006F77DD" w:rsidP="00871099">
            <w:pPr>
              <w:jc w:val="center"/>
            </w:pPr>
            <w:r>
              <w:t>2.0</w:t>
            </w:r>
          </w:p>
        </w:tc>
        <w:tc>
          <w:tcPr>
            <w:tcW w:w="2040" w:type="dxa"/>
          </w:tcPr>
          <w:p w:rsidR="006F77DD" w:rsidRPr="00CD3AEF" w:rsidRDefault="006F77DD" w:rsidP="00871099">
            <w:pPr>
              <w:jc w:val="center"/>
            </w:pPr>
          </w:p>
        </w:tc>
        <w:tc>
          <w:tcPr>
            <w:tcW w:w="3964" w:type="dxa"/>
          </w:tcPr>
          <w:p w:rsidR="006F77DD" w:rsidRPr="00CD3AEF" w:rsidRDefault="006F77DD" w:rsidP="00871099">
            <w:pPr>
              <w:jc w:val="center"/>
            </w:pPr>
          </w:p>
        </w:tc>
      </w:tr>
      <w:tr w:rsidR="006F77DD" w:rsidRPr="009C065A" w:rsidTr="008A7179">
        <w:tc>
          <w:tcPr>
            <w:tcW w:w="738" w:type="dxa"/>
          </w:tcPr>
          <w:p w:rsidR="006F77DD" w:rsidRPr="00CD3AEF" w:rsidRDefault="006F77DD" w:rsidP="009B543B">
            <w:pPr>
              <w:jc w:val="center"/>
              <w:rPr>
                <w:b/>
              </w:rPr>
            </w:pPr>
            <w:r w:rsidRPr="00CD3AEF">
              <w:rPr>
                <w:b/>
              </w:rPr>
              <w:t>2.</w:t>
            </w:r>
          </w:p>
        </w:tc>
        <w:tc>
          <w:tcPr>
            <w:tcW w:w="11012" w:type="dxa"/>
            <w:gridSpan w:val="4"/>
          </w:tcPr>
          <w:p w:rsidR="006F77DD" w:rsidRPr="00CD3AEF" w:rsidRDefault="006F77DD" w:rsidP="009B543B">
            <w:pPr>
              <w:jc w:val="center"/>
              <w:rPr>
                <w:b/>
              </w:rPr>
            </w:pPr>
            <w:r w:rsidRPr="00CD3AEF">
              <w:rPr>
                <w:b/>
              </w:rPr>
              <w:t xml:space="preserve">Качество работы </w:t>
            </w:r>
          </w:p>
        </w:tc>
        <w:tc>
          <w:tcPr>
            <w:tcW w:w="3964" w:type="dxa"/>
          </w:tcPr>
          <w:p w:rsidR="006F77DD" w:rsidRPr="00CD3AEF" w:rsidRDefault="006F77DD" w:rsidP="009B543B">
            <w:pPr>
              <w:jc w:val="center"/>
              <w:rPr>
                <w:b/>
              </w:rPr>
            </w:pPr>
          </w:p>
        </w:tc>
      </w:tr>
      <w:tr w:rsidR="006F77DD" w:rsidRPr="008E10CB" w:rsidTr="008A7179">
        <w:tc>
          <w:tcPr>
            <w:tcW w:w="738" w:type="dxa"/>
          </w:tcPr>
          <w:p w:rsidR="006F77DD" w:rsidRPr="00CD3AEF" w:rsidRDefault="006F77DD" w:rsidP="009B543B">
            <w:pPr>
              <w:jc w:val="both"/>
            </w:pPr>
            <w:r w:rsidRPr="00CD3AEF">
              <w:t>2</w:t>
            </w:r>
          </w:p>
        </w:tc>
        <w:tc>
          <w:tcPr>
            <w:tcW w:w="3572" w:type="dxa"/>
          </w:tcPr>
          <w:p w:rsidR="006F77DD" w:rsidRPr="00CD3AEF" w:rsidRDefault="006F77DD" w:rsidP="009B543B">
            <w:pPr>
              <w:jc w:val="both"/>
            </w:pPr>
            <w:r w:rsidRPr="00CD3AEF">
              <w:t xml:space="preserve">Функционирование системы государственно-общественного управления </w:t>
            </w:r>
          </w:p>
        </w:tc>
        <w:tc>
          <w:tcPr>
            <w:tcW w:w="3504" w:type="dxa"/>
          </w:tcPr>
          <w:p w:rsidR="006F77DD" w:rsidRPr="00CD3AEF" w:rsidRDefault="006F77DD" w:rsidP="008E10CB">
            <w:pPr>
              <w:jc w:val="both"/>
            </w:pPr>
            <w:r w:rsidRPr="00CD3AEF">
              <w:t xml:space="preserve">Наличие органов </w:t>
            </w:r>
            <w:r w:rsidRPr="00C8644E">
              <w:rPr>
                <w:color w:val="FF0000"/>
              </w:rPr>
              <w:t>государственно-общественного</w:t>
            </w:r>
            <w:r w:rsidRPr="00CD3AEF">
              <w:t xml:space="preserve"> управления профессиональной образовательной организацией, </w:t>
            </w:r>
            <w:r w:rsidRPr="00CD3AEF">
              <w:rPr>
                <w:color w:val="000000"/>
                <w:lang w:eastAsia="en-US"/>
              </w:rPr>
              <w:t xml:space="preserve">эффективно влияющего на формирование </w:t>
            </w:r>
            <w:proofErr w:type="gramStart"/>
            <w:r w:rsidRPr="00CD3AEF">
              <w:rPr>
                <w:color w:val="000000"/>
                <w:lang w:eastAsia="en-US"/>
              </w:rPr>
              <w:t>заказа</w:t>
            </w:r>
            <w:proofErr w:type="gramEnd"/>
            <w:r w:rsidRPr="00CD3AEF">
              <w:rPr>
                <w:color w:val="000000"/>
                <w:lang w:eastAsia="en-US"/>
              </w:rPr>
              <w:t xml:space="preserve"> на качество образовательной услуги, </w:t>
            </w:r>
            <w:r w:rsidRPr="00CD3AEF">
              <w:t xml:space="preserve">(методический совет и т.д..) и результаты их работы (количество проведенных </w:t>
            </w:r>
            <w:r w:rsidRPr="00CD3AEF">
              <w:lastRenderedPageBreak/>
              <w:t>мероприятий, разработанных локальных актов и др. по каждому не менее 3 за отчетный период)</w:t>
            </w:r>
          </w:p>
        </w:tc>
        <w:tc>
          <w:tcPr>
            <w:tcW w:w="1896" w:type="dxa"/>
          </w:tcPr>
          <w:p w:rsidR="006F77DD" w:rsidRPr="00A1411F" w:rsidRDefault="006F77DD" w:rsidP="009B543B">
            <w:pPr>
              <w:jc w:val="center"/>
            </w:pPr>
            <w:r>
              <w:lastRenderedPageBreak/>
              <w:t>0.02</w:t>
            </w:r>
          </w:p>
        </w:tc>
        <w:tc>
          <w:tcPr>
            <w:tcW w:w="2040" w:type="dxa"/>
          </w:tcPr>
          <w:p w:rsidR="006F77DD" w:rsidRPr="00CD3AEF" w:rsidRDefault="006F77DD" w:rsidP="009B543B">
            <w:pPr>
              <w:jc w:val="center"/>
            </w:pPr>
            <w:r w:rsidRPr="00CD3AEF">
              <w:t>Указать наименование органа   и реквизиты локального акта о его создании. Указать сведения о входящих в состав органа членах.</w:t>
            </w:r>
          </w:p>
          <w:p w:rsidR="006F77DD" w:rsidRPr="00CD3AEF" w:rsidRDefault="006F77DD" w:rsidP="009B543B">
            <w:pPr>
              <w:jc w:val="center"/>
            </w:pPr>
            <w:r w:rsidRPr="00CD3AEF">
              <w:lastRenderedPageBreak/>
              <w:t xml:space="preserve">Перечислить наименования мероприятий с указанием сроков проведения, реквизитов принятых локальных актов и др. результаты деятельности за  квартал </w:t>
            </w:r>
          </w:p>
        </w:tc>
        <w:tc>
          <w:tcPr>
            <w:tcW w:w="3964" w:type="dxa"/>
          </w:tcPr>
          <w:p w:rsidR="00A43B15" w:rsidRPr="00F94E16" w:rsidRDefault="00DD0D74" w:rsidP="00A43B15">
            <w:pPr>
              <w:jc w:val="center"/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</w:pPr>
            <w:r w:rsidRPr="00F94E16">
              <w:lastRenderedPageBreak/>
              <w:t xml:space="preserve">Методический совет – это педагогический коллегиальный орган </w:t>
            </w:r>
            <w:proofErr w:type="spellStart"/>
            <w:r w:rsidRPr="00F94E16">
              <w:t>внутритехникумовского</w:t>
            </w:r>
            <w:proofErr w:type="spellEnd"/>
            <w:r w:rsidRPr="00F94E16">
              <w:t xml:space="preserve"> управления.</w:t>
            </w:r>
            <w:r w:rsidRPr="00F94E16"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 </w:t>
            </w:r>
          </w:p>
          <w:p w:rsidR="00A43B15" w:rsidRPr="00A43B15" w:rsidRDefault="009D75A2" w:rsidP="00A43B15">
            <w:pPr>
              <w:jc w:val="center"/>
            </w:pPr>
            <w:proofErr w:type="spellStart"/>
            <w:r w:rsidRPr="00F94E16">
              <w:t>Состав</w:t>
            </w:r>
            <w:proofErr w:type="gramStart"/>
            <w:r w:rsidRPr="00F94E16">
              <w:t>:</w:t>
            </w:r>
            <w:r w:rsidR="00A43B15" w:rsidRPr="00F94E16">
              <w:t>Т</w:t>
            </w:r>
            <w:proofErr w:type="gramEnd"/>
            <w:r w:rsidR="00A43B15" w:rsidRPr="00F94E16">
              <w:t>юрина</w:t>
            </w:r>
            <w:proofErr w:type="spellEnd"/>
            <w:r w:rsidR="00A43B15" w:rsidRPr="00F94E16">
              <w:t xml:space="preserve"> Е.И., Журба В.К., </w:t>
            </w:r>
            <w:proofErr w:type="spellStart"/>
            <w:r w:rsidR="00A43B15" w:rsidRPr="00F94E16">
              <w:t>Сильянова</w:t>
            </w:r>
            <w:proofErr w:type="spellEnd"/>
            <w:r w:rsidR="00A43B15" w:rsidRPr="00F94E16">
              <w:t xml:space="preserve"> О.Ю., Зайцева М.А., </w:t>
            </w:r>
            <w:proofErr w:type="spellStart"/>
            <w:r w:rsidR="00A43B15" w:rsidRPr="00F94E16">
              <w:t>Улыбышева</w:t>
            </w:r>
            <w:proofErr w:type="spellEnd"/>
            <w:r w:rsidR="00A43B15" w:rsidRPr="00F94E16">
              <w:t xml:space="preserve"> Т.И.,</w:t>
            </w:r>
            <w:proofErr w:type="spellStart"/>
            <w:r w:rsidR="00A43B15" w:rsidRPr="00F94E16">
              <w:t>Ченегина</w:t>
            </w:r>
            <w:proofErr w:type="spellEnd"/>
            <w:r w:rsidR="00A43B15" w:rsidRPr="00F94E16">
              <w:t xml:space="preserve"> Е.А., Щепина Е.Ю., </w:t>
            </w:r>
            <w:proofErr w:type="spellStart"/>
            <w:r w:rsidR="00A43B15" w:rsidRPr="00F94E16">
              <w:t>Ищук</w:t>
            </w:r>
            <w:proofErr w:type="spellEnd"/>
            <w:r w:rsidR="00A43B15" w:rsidRPr="00F94E16">
              <w:t xml:space="preserve"> О.В., Арсенина Е.В., Кононенко Т. Б., Кузнецова М.В.</w:t>
            </w:r>
          </w:p>
          <w:p w:rsidR="006F77DD" w:rsidRDefault="006F77DD" w:rsidP="009B543B">
            <w:pPr>
              <w:jc w:val="center"/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</w:pPr>
          </w:p>
          <w:p w:rsidR="00C8644E" w:rsidRPr="00F94E16" w:rsidRDefault="00F94E16" w:rsidP="00F94E16">
            <w:pPr>
              <w:jc w:val="center"/>
            </w:pPr>
            <w:r w:rsidRPr="00F94E16">
              <w:rPr>
                <w:b/>
              </w:rPr>
              <w:lastRenderedPageBreak/>
              <w:t>Протокол заседания № 8</w:t>
            </w:r>
            <w:r w:rsidR="00A43B15" w:rsidRPr="00F94E16">
              <w:t xml:space="preserve"> </w:t>
            </w:r>
          </w:p>
          <w:p w:rsidR="00F94E16" w:rsidRPr="00F94E16" w:rsidRDefault="00F94E16" w:rsidP="00F94E16">
            <w:pPr>
              <w:jc w:val="center"/>
            </w:pPr>
            <w:r w:rsidRPr="00F94E16">
              <w:t>(7.04.2017)</w:t>
            </w:r>
          </w:p>
          <w:p w:rsidR="00F94E16" w:rsidRPr="00F94E16" w:rsidRDefault="00F94E16" w:rsidP="00F94E1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94E16">
              <w:rPr>
                <w:rFonts w:eastAsia="Calibri"/>
                <w:lang w:eastAsia="en-US"/>
              </w:rPr>
              <w:t xml:space="preserve">Выполнение: </w:t>
            </w:r>
          </w:p>
          <w:p w:rsidR="00F94E16" w:rsidRPr="00F94E16" w:rsidRDefault="00F94E16" w:rsidP="004B3DA7">
            <w:pPr>
              <w:numPr>
                <w:ilvl w:val="0"/>
                <w:numId w:val="18"/>
              </w:num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F94E16">
              <w:rPr>
                <w:rFonts w:eastAsia="Calibri"/>
                <w:lang w:eastAsia="en-US"/>
              </w:rPr>
              <w:t>Подготовлен и размещен в сети пакет документов для преподавателей, аттестующихся на соответствие занимаемой должности «преподаватель».</w:t>
            </w:r>
          </w:p>
          <w:p w:rsidR="00F94E16" w:rsidRPr="00F94E16" w:rsidRDefault="00F94E16" w:rsidP="004B3DA7">
            <w:pPr>
              <w:numPr>
                <w:ilvl w:val="0"/>
                <w:numId w:val="18"/>
              </w:num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F94E16">
              <w:rPr>
                <w:rFonts w:eastAsia="Calibri"/>
                <w:lang w:eastAsia="en-US"/>
              </w:rPr>
              <w:t>Сданы на конкурс работы Касаткиной Л.А., Кочан Е.В., Кононенко Т.Б., Зайцевой М.А.</w:t>
            </w:r>
          </w:p>
          <w:p w:rsidR="00F94E16" w:rsidRPr="00F94E16" w:rsidRDefault="00F94E16" w:rsidP="004B3DA7">
            <w:pPr>
              <w:numPr>
                <w:ilvl w:val="0"/>
                <w:numId w:val="18"/>
              </w:num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F94E16">
              <w:rPr>
                <w:rFonts w:eastAsia="Calibri"/>
                <w:lang w:eastAsia="en-US"/>
              </w:rPr>
              <w:t>Составлен график промежуточного контроля по практике.</w:t>
            </w:r>
          </w:p>
          <w:p w:rsidR="00F94E16" w:rsidRPr="00F94E16" w:rsidRDefault="00F94E16" w:rsidP="004B3DA7">
            <w:pPr>
              <w:numPr>
                <w:ilvl w:val="0"/>
                <w:numId w:val="18"/>
              </w:num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F94E16">
              <w:rPr>
                <w:rFonts w:eastAsia="Calibri"/>
                <w:lang w:eastAsia="en-US"/>
              </w:rPr>
              <w:t xml:space="preserve">Идет обобщение опыта работы ЦСТ за </w:t>
            </w:r>
            <w:proofErr w:type="spellStart"/>
            <w:r w:rsidRPr="00F94E16">
              <w:rPr>
                <w:rFonts w:eastAsia="Calibri"/>
                <w:lang w:eastAsia="en-US"/>
              </w:rPr>
              <w:t>уч</w:t>
            </w:r>
            <w:proofErr w:type="gramStart"/>
            <w:r w:rsidRPr="00F94E16">
              <w:rPr>
                <w:rFonts w:eastAsia="Calibri"/>
                <w:lang w:eastAsia="en-US"/>
              </w:rPr>
              <w:t>.г</w:t>
            </w:r>
            <w:proofErr w:type="gramEnd"/>
            <w:r w:rsidRPr="00F94E16">
              <w:rPr>
                <w:rFonts w:eastAsia="Calibri"/>
                <w:lang w:eastAsia="en-US"/>
              </w:rPr>
              <w:t>од</w:t>
            </w:r>
            <w:proofErr w:type="spellEnd"/>
          </w:p>
          <w:p w:rsidR="00F94E16" w:rsidRPr="00F94E16" w:rsidRDefault="00F94E16" w:rsidP="00F94E1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F94E16" w:rsidRPr="00F94E16" w:rsidRDefault="00F94E16" w:rsidP="00F94E16">
            <w:pPr>
              <w:spacing w:after="200" w:line="276" w:lineRule="auto"/>
              <w:ind w:left="720"/>
              <w:contextualSpacing/>
              <w:rPr>
                <w:rFonts w:eastAsia="Calibri"/>
                <w:lang w:eastAsia="en-US"/>
              </w:rPr>
            </w:pPr>
            <w:r w:rsidRPr="00F94E16">
              <w:rPr>
                <w:rFonts w:eastAsia="Calibri"/>
                <w:lang w:eastAsia="en-US"/>
              </w:rPr>
              <w:t>Повестка дня:</w:t>
            </w:r>
          </w:p>
          <w:p w:rsidR="00F94E16" w:rsidRPr="00F94E16" w:rsidRDefault="00F94E16" w:rsidP="004B3DA7">
            <w:pPr>
              <w:numPr>
                <w:ilvl w:val="0"/>
                <w:numId w:val="19"/>
              </w:num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F94E16">
              <w:rPr>
                <w:rFonts w:eastAsia="Calibri"/>
                <w:lang w:eastAsia="en-US"/>
              </w:rPr>
              <w:t xml:space="preserve">Разработка критериев стимулирования педагога в рамках пилотного проекта по внедрению ПС «Педагог профессионального обучения, профессионального образования и дополнительного профессионального </w:t>
            </w:r>
            <w:r w:rsidRPr="00F94E16">
              <w:rPr>
                <w:rFonts w:eastAsia="Calibri"/>
                <w:lang w:eastAsia="en-US"/>
              </w:rPr>
              <w:lastRenderedPageBreak/>
              <w:t>образования»</w:t>
            </w:r>
          </w:p>
          <w:p w:rsidR="00F94E16" w:rsidRPr="00F94E16" w:rsidRDefault="00F94E16" w:rsidP="004B3DA7">
            <w:pPr>
              <w:numPr>
                <w:ilvl w:val="0"/>
                <w:numId w:val="19"/>
              </w:num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F94E16">
              <w:rPr>
                <w:rFonts w:eastAsia="Calibri"/>
                <w:lang w:eastAsia="en-US"/>
              </w:rPr>
              <w:t>Организация и проведение Межрегиональной олимпиады по электротехнике.</w:t>
            </w:r>
          </w:p>
          <w:p w:rsidR="00F94E16" w:rsidRPr="00F94E16" w:rsidRDefault="00F94E16" w:rsidP="004B3DA7">
            <w:pPr>
              <w:numPr>
                <w:ilvl w:val="0"/>
                <w:numId w:val="19"/>
              </w:num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F94E16">
              <w:rPr>
                <w:rFonts w:eastAsia="Calibri"/>
                <w:lang w:eastAsia="en-US"/>
              </w:rPr>
              <w:t xml:space="preserve">Участие в заключительном этапе  Всероссийской олимпиады по УГС 13.00.00 </w:t>
            </w:r>
            <w:proofErr w:type="spellStart"/>
            <w:r w:rsidRPr="00F94E16">
              <w:rPr>
                <w:rFonts w:eastAsia="Calibri"/>
                <w:lang w:eastAsia="en-US"/>
              </w:rPr>
              <w:t>г</w:t>
            </w:r>
            <w:proofErr w:type="gramStart"/>
            <w:r w:rsidRPr="00F94E16">
              <w:rPr>
                <w:rFonts w:eastAsia="Calibri"/>
                <w:lang w:eastAsia="en-US"/>
              </w:rPr>
              <w:t>.В</w:t>
            </w:r>
            <w:proofErr w:type="gramEnd"/>
            <w:r w:rsidRPr="00F94E16">
              <w:rPr>
                <w:rFonts w:eastAsia="Calibri"/>
                <w:lang w:eastAsia="en-US"/>
              </w:rPr>
              <w:t>олгоград</w:t>
            </w:r>
            <w:proofErr w:type="spellEnd"/>
          </w:p>
          <w:p w:rsidR="00F94E16" w:rsidRPr="00F94E16" w:rsidRDefault="00F94E16" w:rsidP="004B3DA7">
            <w:pPr>
              <w:numPr>
                <w:ilvl w:val="0"/>
                <w:numId w:val="19"/>
              </w:num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F94E16">
              <w:rPr>
                <w:rFonts w:eastAsia="Calibri"/>
                <w:lang w:eastAsia="en-US"/>
              </w:rPr>
              <w:t>Отчетные конференции по итогам производственной практики.</w:t>
            </w:r>
          </w:p>
          <w:p w:rsidR="00F94E16" w:rsidRPr="00211F38" w:rsidRDefault="00F94E16" w:rsidP="00F94E16">
            <w:pPr>
              <w:jc w:val="center"/>
              <w:rPr>
                <w:highlight w:val="yellow"/>
              </w:rPr>
            </w:pPr>
          </w:p>
          <w:p w:rsidR="00A43B15" w:rsidRPr="00AD4D42" w:rsidRDefault="00F94E16" w:rsidP="00F94E16">
            <w:pPr>
              <w:jc w:val="center"/>
              <w:rPr>
                <w:b/>
              </w:rPr>
            </w:pPr>
            <w:r w:rsidRPr="00AD4D42">
              <w:rPr>
                <w:b/>
              </w:rPr>
              <w:t>Протокол заседания № 9</w:t>
            </w:r>
            <w:r w:rsidR="00A43B15" w:rsidRPr="00AD4D42">
              <w:rPr>
                <w:b/>
              </w:rPr>
              <w:t xml:space="preserve"> </w:t>
            </w:r>
          </w:p>
          <w:p w:rsidR="00AD4D42" w:rsidRDefault="00AD4D42" w:rsidP="00F94E16">
            <w:pPr>
              <w:jc w:val="center"/>
              <w:rPr>
                <w:b/>
              </w:rPr>
            </w:pPr>
            <w:r w:rsidRPr="00AD4D42">
              <w:rPr>
                <w:b/>
              </w:rPr>
              <w:t>(5.05.2017)</w:t>
            </w:r>
          </w:p>
          <w:p w:rsidR="00061271" w:rsidRPr="00061271" w:rsidRDefault="00061271" w:rsidP="0006127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61271">
              <w:rPr>
                <w:rFonts w:eastAsia="Calibri"/>
                <w:lang w:eastAsia="en-US"/>
              </w:rPr>
              <w:t xml:space="preserve">Выполнение: </w:t>
            </w:r>
          </w:p>
          <w:p w:rsidR="00061271" w:rsidRPr="00061271" w:rsidRDefault="00061271" w:rsidP="004B3DA7">
            <w:pPr>
              <w:numPr>
                <w:ilvl w:val="0"/>
                <w:numId w:val="20"/>
              </w:num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061271">
              <w:rPr>
                <w:rFonts w:eastAsia="Calibri"/>
                <w:lang w:eastAsia="en-US"/>
              </w:rPr>
              <w:t xml:space="preserve">Рабочая группа разработала критерии стимулирования педагога в рамках пилотного проекта по внедрению ПС «Педагог профессионального обучения, профессионального образования и дополнительного профессионального образования» и передать материалы в КОИРО. </w:t>
            </w:r>
          </w:p>
          <w:p w:rsidR="00061271" w:rsidRPr="00061271" w:rsidRDefault="00061271" w:rsidP="004B3DA7">
            <w:pPr>
              <w:numPr>
                <w:ilvl w:val="0"/>
                <w:numId w:val="20"/>
              </w:num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061271">
              <w:rPr>
                <w:rFonts w:eastAsia="Calibri"/>
                <w:lang w:eastAsia="en-US"/>
              </w:rPr>
              <w:t xml:space="preserve">20 апреля проведена Межрегиональная </w:t>
            </w:r>
            <w:r w:rsidRPr="00061271">
              <w:rPr>
                <w:rFonts w:eastAsia="Calibri"/>
                <w:lang w:eastAsia="en-US"/>
              </w:rPr>
              <w:lastRenderedPageBreak/>
              <w:t xml:space="preserve">олимпиада обучающихся  профессиональных  образовательных организаций по дисциплине «Электротехника» (24 участника, 3 области) </w:t>
            </w:r>
          </w:p>
          <w:p w:rsidR="00061271" w:rsidRPr="00061271" w:rsidRDefault="00061271" w:rsidP="004B3DA7">
            <w:pPr>
              <w:numPr>
                <w:ilvl w:val="0"/>
                <w:numId w:val="20"/>
              </w:num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061271">
              <w:t>Приняли участие во Всероссийской олимпиаде УГС13.00.00 по специальности СПО 13.02.03. Электрические станции и системы</w:t>
            </w:r>
            <w:r w:rsidRPr="00061271">
              <w:rPr>
                <w:rFonts w:eastAsia="Calibri"/>
                <w:lang w:eastAsia="en-US"/>
              </w:rPr>
              <w:t xml:space="preserve"> </w:t>
            </w:r>
            <w:r w:rsidRPr="00061271">
              <w:t>Степанов Дмитрий (36 место)</w:t>
            </w:r>
          </w:p>
          <w:p w:rsidR="00061271" w:rsidRDefault="00061271" w:rsidP="00F94E16">
            <w:pPr>
              <w:jc w:val="center"/>
              <w:rPr>
                <w:b/>
              </w:rPr>
            </w:pPr>
          </w:p>
          <w:p w:rsidR="00AD4D42" w:rsidRPr="00AD4D42" w:rsidRDefault="00AD4D42" w:rsidP="00AD4D42">
            <w:pPr>
              <w:spacing w:after="200" w:line="276" w:lineRule="auto"/>
              <w:ind w:left="720"/>
              <w:contextualSpacing/>
              <w:rPr>
                <w:rFonts w:eastAsia="Calibri"/>
                <w:lang w:eastAsia="en-US"/>
              </w:rPr>
            </w:pPr>
            <w:r w:rsidRPr="00AD4D42">
              <w:rPr>
                <w:rFonts w:eastAsia="Calibri"/>
                <w:lang w:eastAsia="en-US"/>
              </w:rPr>
              <w:t>Повестка дня:</w:t>
            </w:r>
          </w:p>
          <w:p w:rsidR="00AD4D42" w:rsidRPr="00AD4D42" w:rsidRDefault="00AD4D42" w:rsidP="004B3DA7">
            <w:pPr>
              <w:numPr>
                <w:ilvl w:val="0"/>
                <w:numId w:val="21"/>
              </w:numPr>
              <w:spacing w:after="200" w:line="276" w:lineRule="auto"/>
              <w:contextualSpacing/>
            </w:pPr>
            <w:r w:rsidRPr="00AD4D42">
              <w:t>Экзамен на получение рабочей профессии (3-1 газ, ТТО)</w:t>
            </w:r>
          </w:p>
          <w:p w:rsidR="00AD4D42" w:rsidRPr="00AD4D42" w:rsidRDefault="00AD4D42" w:rsidP="004B3DA7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AD4D42">
              <w:t>Конкурс  «Лучший по профессии» (ТТО, ХАО)</w:t>
            </w:r>
          </w:p>
          <w:p w:rsidR="00AD4D42" w:rsidRPr="00AD4D42" w:rsidRDefault="00AD4D42" w:rsidP="004B3DA7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AD4D42">
              <w:rPr>
                <w:rFonts w:eastAsia="Calibri"/>
                <w:lang w:eastAsia="en-US"/>
              </w:rPr>
              <w:t>Выход на практику 3 курс (ЭТО)</w:t>
            </w:r>
          </w:p>
          <w:p w:rsidR="00AD4D42" w:rsidRPr="00AD4D42" w:rsidRDefault="00AD4D42" w:rsidP="004B3DA7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AD4D42">
              <w:rPr>
                <w:rFonts w:eastAsia="Calibri"/>
                <w:lang w:eastAsia="en-US"/>
              </w:rPr>
              <w:t>Конференция по преддипломной практике на ХТО</w:t>
            </w:r>
          </w:p>
          <w:p w:rsidR="00AD4D42" w:rsidRPr="00AD4D42" w:rsidRDefault="00AD4D42" w:rsidP="004B3DA7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AD4D42">
              <w:t>Межрегиональная конференция «Будущее принадлежит молодежи»</w:t>
            </w:r>
          </w:p>
          <w:p w:rsidR="00AD4D42" w:rsidRPr="00211F38" w:rsidRDefault="00AD4D42" w:rsidP="00F94E16">
            <w:pPr>
              <w:jc w:val="center"/>
              <w:rPr>
                <w:highlight w:val="yellow"/>
              </w:rPr>
            </w:pPr>
          </w:p>
          <w:p w:rsidR="00A43B15" w:rsidRDefault="00F94E16" w:rsidP="00F94E16">
            <w:pPr>
              <w:jc w:val="center"/>
              <w:rPr>
                <w:b/>
              </w:rPr>
            </w:pPr>
            <w:r w:rsidRPr="00A2434A">
              <w:rPr>
                <w:b/>
              </w:rPr>
              <w:t>Протокол заседания № 10</w:t>
            </w:r>
            <w:r w:rsidR="00A43B15" w:rsidRPr="00A2434A">
              <w:rPr>
                <w:b/>
              </w:rPr>
              <w:t xml:space="preserve"> </w:t>
            </w:r>
          </w:p>
          <w:p w:rsidR="00A2434A" w:rsidRDefault="00A2434A" w:rsidP="00F94E16">
            <w:pPr>
              <w:jc w:val="center"/>
              <w:rPr>
                <w:b/>
              </w:rPr>
            </w:pPr>
            <w:r>
              <w:rPr>
                <w:b/>
              </w:rPr>
              <w:t>(9.06.2017)</w:t>
            </w:r>
          </w:p>
          <w:p w:rsidR="00A2434A" w:rsidRPr="00A2434A" w:rsidRDefault="00A2434A" w:rsidP="00A2434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A2434A">
              <w:rPr>
                <w:rFonts w:eastAsia="Calibri"/>
                <w:lang w:eastAsia="en-US"/>
              </w:rPr>
              <w:lastRenderedPageBreak/>
              <w:t xml:space="preserve">Выполнение: </w:t>
            </w:r>
          </w:p>
          <w:p w:rsidR="00A2434A" w:rsidRPr="00A2434A" w:rsidRDefault="00A2434A" w:rsidP="004B3DA7">
            <w:pPr>
              <w:numPr>
                <w:ilvl w:val="0"/>
                <w:numId w:val="20"/>
              </w:num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A2434A">
              <w:rPr>
                <w:rFonts w:eastAsia="Calibri"/>
                <w:lang w:eastAsia="en-US"/>
              </w:rPr>
              <w:t xml:space="preserve">Экзамен </w:t>
            </w:r>
            <w:r w:rsidRPr="00A2434A">
              <w:t>на получение рабочей профессии и конкурс «Лучший по профессии» проведены с элементами демонстрационного экзамена.</w:t>
            </w:r>
          </w:p>
          <w:p w:rsidR="00A2434A" w:rsidRPr="00A2434A" w:rsidRDefault="00A2434A" w:rsidP="004B3DA7">
            <w:pPr>
              <w:numPr>
                <w:ilvl w:val="0"/>
                <w:numId w:val="20"/>
              </w:num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A2434A">
              <w:t>Группы 3-1ЭТО и 3-2 ЭТО вышли  на практику.</w:t>
            </w:r>
          </w:p>
          <w:p w:rsidR="00A2434A" w:rsidRPr="00A2434A" w:rsidRDefault="00A2434A" w:rsidP="004B3DA7">
            <w:pPr>
              <w:numPr>
                <w:ilvl w:val="0"/>
                <w:numId w:val="20"/>
              </w:num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A2434A">
              <w:t xml:space="preserve">Конференцию </w:t>
            </w:r>
            <w:r w:rsidRPr="00A2434A">
              <w:rPr>
                <w:rFonts w:eastAsia="Calibri"/>
                <w:lang w:eastAsia="en-US"/>
              </w:rPr>
              <w:t xml:space="preserve">по преддипломной практике на ХТО </w:t>
            </w:r>
            <w:proofErr w:type="gramStart"/>
            <w:r w:rsidRPr="00A2434A">
              <w:rPr>
                <w:rFonts w:eastAsia="Calibri"/>
                <w:lang w:eastAsia="en-US"/>
              </w:rPr>
              <w:t>проведена</w:t>
            </w:r>
            <w:proofErr w:type="gramEnd"/>
            <w:r w:rsidRPr="00A2434A">
              <w:rPr>
                <w:rFonts w:eastAsia="Calibri"/>
                <w:lang w:eastAsia="en-US"/>
              </w:rPr>
              <w:t xml:space="preserve"> в открытой форме с приглашением студентов 2-х курсов ХАО и ЭКО, материал размещен на сайте техникума.</w:t>
            </w:r>
          </w:p>
          <w:p w:rsidR="00A2434A" w:rsidRPr="00A2434A" w:rsidRDefault="00A2434A" w:rsidP="004B3DA7">
            <w:pPr>
              <w:numPr>
                <w:ilvl w:val="0"/>
                <w:numId w:val="20"/>
              </w:num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A2434A">
              <w:t xml:space="preserve">26 мая состоялась Межрегиональная конференция «Будущее принадлежит молодежи». </w:t>
            </w:r>
          </w:p>
          <w:p w:rsidR="00A2434A" w:rsidRPr="00A2434A" w:rsidRDefault="00A2434A" w:rsidP="00A2434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A2434A" w:rsidRPr="00A2434A" w:rsidRDefault="00A2434A" w:rsidP="00A2434A">
            <w:pPr>
              <w:spacing w:after="200" w:line="276" w:lineRule="auto"/>
              <w:ind w:left="720"/>
              <w:contextualSpacing/>
              <w:rPr>
                <w:rFonts w:eastAsia="Calibri"/>
                <w:lang w:eastAsia="en-US"/>
              </w:rPr>
            </w:pPr>
            <w:r w:rsidRPr="00A2434A">
              <w:rPr>
                <w:rFonts w:eastAsia="Calibri"/>
                <w:lang w:eastAsia="en-US"/>
              </w:rPr>
              <w:t>Повестка дня:</w:t>
            </w:r>
          </w:p>
          <w:p w:rsidR="00A2434A" w:rsidRPr="00A2434A" w:rsidRDefault="00A2434A" w:rsidP="004B3DA7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A2434A">
              <w:t xml:space="preserve">Выход на сессию </w:t>
            </w:r>
            <w:proofErr w:type="spellStart"/>
            <w:r w:rsidRPr="00A2434A">
              <w:t>гр</w:t>
            </w:r>
            <w:proofErr w:type="spellEnd"/>
            <w:r w:rsidRPr="00A2434A">
              <w:t xml:space="preserve"> 1- 3 курсов (ликвидация академической задолженности)</w:t>
            </w:r>
          </w:p>
          <w:p w:rsidR="00A2434A" w:rsidRPr="00A2434A" w:rsidRDefault="00A2434A" w:rsidP="004B3DA7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A2434A">
              <w:t>Защита выпускных квалификационных работ.</w:t>
            </w:r>
          </w:p>
          <w:p w:rsidR="00A2434A" w:rsidRPr="00A2434A" w:rsidRDefault="00A2434A" w:rsidP="004B3DA7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A2434A">
              <w:t xml:space="preserve">Мониторинг педагогической </w:t>
            </w:r>
            <w:r w:rsidRPr="00A2434A">
              <w:lastRenderedPageBreak/>
              <w:t>активности.</w:t>
            </w:r>
          </w:p>
          <w:p w:rsidR="00A2434A" w:rsidRPr="00A2434A" w:rsidRDefault="00A2434A" w:rsidP="004B3DA7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A2434A">
              <w:t>Трудоустройство выпускников.</w:t>
            </w:r>
          </w:p>
          <w:p w:rsidR="00A2434A" w:rsidRPr="006D4E9D" w:rsidRDefault="00A2434A" w:rsidP="00F94E16">
            <w:pPr>
              <w:jc w:val="center"/>
              <w:rPr>
                <w:color w:val="FF0000"/>
              </w:rPr>
            </w:pPr>
          </w:p>
        </w:tc>
      </w:tr>
      <w:tr w:rsidR="006F77DD" w:rsidRPr="00962F35" w:rsidTr="008A7179">
        <w:tc>
          <w:tcPr>
            <w:tcW w:w="738" w:type="dxa"/>
            <w:vMerge w:val="restart"/>
          </w:tcPr>
          <w:p w:rsidR="006F77DD" w:rsidRPr="00CD3AEF" w:rsidRDefault="006F77DD" w:rsidP="009B543B">
            <w:pPr>
              <w:jc w:val="both"/>
            </w:pPr>
            <w:r w:rsidRPr="00CD3AEF">
              <w:lastRenderedPageBreak/>
              <w:t>3</w:t>
            </w:r>
          </w:p>
        </w:tc>
        <w:tc>
          <w:tcPr>
            <w:tcW w:w="3572" w:type="dxa"/>
            <w:vMerge w:val="restart"/>
          </w:tcPr>
          <w:p w:rsidR="006F77DD" w:rsidRPr="00CD3AEF" w:rsidRDefault="006F77DD" w:rsidP="009B543B">
            <w:pPr>
              <w:jc w:val="both"/>
            </w:pPr>
            <w:r w:rsidRPr="00CD3AEF">
              <w:t>Информационная открытость профессиональной образовательной организации</w:t>
            </w:r>
          </w:p>
        </w:tc>
        <w:tc>
          <w:tcPr>
            <w:tcW w:w="3504" w:type="dxa"/>
          </w:tcPr>
          <w:p w:rsidR="006F77DD" w:rsidRPr="00CD3AEF" w:rsidRDefault="006F77DD" w:rsidP="009B543B">
            <w:pPr>
              <w:jc w:val="both"/>
            </w:pPr>
            <w:r w:rsidRPr="00CD3AEF">
              <w:t xml:space="preserve">Регулярное (не реже 1 раза в неделю) обновление информации на сайте </w:t>
            </w:r>
          </w:p>
        </w:tc>
        <w:tc>
          <w:tcPr>
            <w:tcW w:w="1896" w:type="dxa"/>
          </w:tcPr>
          <w:p w:rsidR="006F77DD" w:rsidRPr="00A1411F" w:rsidRDefault="006F77DD" w:rsidP="009B543B">
            <w:pPr>
              <w:jc w:val="center"/>
            </w:pPr>
            <w:r w:rsidRPr="00A1411F">
              <w:t>0.01</w:t>
            </w:r>
          </w:p>
        </w:tc>
        <w:tc>
          <w:tcPr>
            <w:tcW w:w="2040" w:type="dxa"/>
          </w:tcPr>
          <w:p w:rsidR="006F77DD" w:rsidRPr="00CD3AEF" w:rsidRDefault="006F77DD" w:rsidP="00D72791">
            <w:pPr>
              <w:jc w:val="center"/>
            </w:pPr>
            <w:r w:rsidRPr="00CD3AEF">
              <w:t xml:space="preserve">перечислить даты обновления информации с указанием содержания </w:t>
            </w:r>
          </w:p>
        </w:tc>
        <w:tc>
          <w:tcPr>
            <w:tcW w:w="3964" w:type="dxa"/>
          </w:tcPr>
          <w:p w:rsidR="006F77DD" w:rsidRPr="00EB5465" w:rsidRDefault="00EB5465" w:rsidP="004B3DA7">
            <w:pPr>
              <w:pStyle w:val="a4"/>
              <w:numPr>
                <w:ilvl w:val="0"/>
                <w:numId w:val="7"/>
              </w:numPr>
              <w:shd w:val="clear" w:color="auto" w:fill="FFFFFF"/>
              <w:spacing w:line="276" w:lineRule="auto"/>
              <w:outlineLvl w:val="1"/>
            </w:pPr>
            <w:proofErr w:type="spellStart"/>
            <w:r w:rsidRPr="00EB5465">
              <w:rPr>
                <w:rFonts w:eastAsia="Calibri"/>
                <w:lang w:eastAsia="en-US"/>
              </w:rPr>
              <w:t>Квест</w:t>
            </w:r>
            <w:proofErr w:type="spellEnd"/>
            <w:r w:rsidRPr="00EB5465">
              <w:rPr>
                <w:rFonts w:eastAsia="Calibri"/>
                <w:lang w:eastAsia="en-US"/>
              </w:rPr>
              <w:t xml:space="preserve"> «</w:t>
            </w:r>
            <w:proofErr w:type="spellStart"/>
            <w:r w:rsidRPr="00EB5465">
              <w:rPr>
                <w:rFonts w:eastAsia="Calibri"/>
                <w:lang w:eastAsia="en-US"/>
              </w:rPr>
              <w:t>Энергосберегай</w:t>
            </w:r>
            <w:proofErr w:type="spellEnd"/>
            <w:r w:rsidRPr="00EB5465">
              <w:rPr>
                <w:rFonts w:eastAsia="Calibri"/>
                <w:lang w:eastAsia="en-US"/>
              </w:rPr>
              <w:t>-ка»</w:t>
            </w:r>
            <w:r w:rsidR="00825A4B">
              <w:rPr>
                <w:rFonts w:eastAsia="Calibri"/>
                <w:lang w:eastAsia="en-US"/>
              </w:rPr>
              <w:t xml:space="preserve"> июнь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:rsidR="00EB5465" w:rsidRPr="00EB5465" w:rsidRDefault="00EB5465" w:rsidP="004B3DA7">
            <w:pPr>
              <w:pStyle w:val="a4"/>
              <w:numPr>
                <w:ilvl w:val="0"/>
                <w:numId w:val="7"/>
              </w:numPr>
              <w:shd w:val="clear" w:color="auto" w:fill="FFFFFF"/>
              <w:spacing w:line="276" w:lineRule="auto"/>
              <w:outlineLvl w:val="1"/>
            </w:pPr>
            <w:r w:rsidRPr="00EB5465">
              <w:rPr>
                <w:rFonts w:eastAsia="Calibri"/>
                <w:lang w:eastAsia="en-US"/>
              </w:rPr>
              <w:t>Постановление Правительства РФ от 17.05.2017 N 575</w:t>
            </w:r>
          </w:p>
          <w:p w:rsidR="00EB5465" w:rsidRPr="00EB5465" w:rsidRDefault="00EB5465" w:rsidP="004B3DA7">
            <w:pPr>
              <w:pStyle w:val="a4"/>
              <w:numPr>
                <w:ilvl w:val="0"/>
                <w:numId w:val="7"/>
              </w:numPr>
              <w:shd w:val="clear" w:color="auto" w:fill="FFFFFF"/>
              <w:spacing w:line="276" w:lineRule="auto"/>
              <w:outlineLvl w:val="1"/>
            </w:pPr>
            <w:r w:rsidRPr="00EB5465">
              <w:rPr>
                <w:rFonts w:eastAsia="Calibri"/>
                <w:lang w:eastAsia="en-US"/>
              </w:rPr>
              <w:t>Межрегиональная олимпиада обучающихся профессиональных образовательных организаций по дисциплине «Электротехника»</w:t>
            </w:r>
          </w:p>
          <w:p w:rsidR="00EB5465" w:rsidRPr="00EB5465" w:rsidRDefault="00EB5465" w:rsidP="004B3DA7">
            <w:pPr>
              <w:pStyle w:val="a4"/>
              <w:numPr>
                <w:ilvl w:val="0"/>
                <w:numId w:val="7"/>
              </w:numPr>
              <w:shd w:val="clear" w:color="auto" w:fill="FFFFFF"/>
              <w:spacing w:line="276" w:lineRule="auto"/>
              <w:outlineLvl w:val="1"/>
            </w:pPr>
            <w:r>
              <w:rPr>
                <w:rFonts w:eastAsia="Calibri"/>
                <w:lang w:eastAsia="en-US"/>
              </w:rPr>
              <w:t>Сезонная школа (июнь)</w:t>
            </w:r>
          </w:p>
          <w:p w:rsidR="00825A4B" w:rsidRPr="00825A4B" w:rsidRDefault="00EB5465" w:rsidP="004B3DA7">
            <w:pPr>
              <w:pStyle w:val="a4"/>
              <w:numPr>
                <w:ilvl w:val="0"/>
                <w:numId w:val="7"/>
              </w:numPr>
              <w:shd w:val="clear" w:color="auto" w:fill="FFFFFF"/>
              <w:spacing w:line="276" w:lineRule="auto"/>
              <w:outlineLvl w:val="1"/>
            </w:pPr>
            <w:proofErr w:type="spellStart"/>
            <w:r>
              <w:rPr>
                <w:rFonts w:eastAsia="Calibri"/>
                <w:lang w:eastAsia="en-US"/>
              </w:rPr>
              <w:t>Квест</w:t>
            </w:r>
            <w:proofErr w:type="spellEnd"/>
            <w:r>
              <w:rPr>
                <w:rFonts w:eastAsia="Calibri"/>
                <w:lang w:eastAsia="en-US"/>
              </w:rPr>
              <w:t xml:space="preserve"> 28 гимназия (июнь)</w:t>
            </w:r>
          </w:p>
          <w:p w:rsidR="00EB5465" w:rsidRDefault="00825A4B" w:rsidP="004B3DA7">
            <w:pPr>
              <w:pStyle w:val="a4"/>
              <w:numPr>
                <w:ilvl w:val="0"/>
                <w:numId w:val="7"/>
              </w:numPr>
              <w:shd w:val="clear" w:color="auto" w:fill="FFFFFF"/>
              <w:spacing w:line="276" w:lineRule="auto"/>
              <w:outlineLvl w:val="1"/>
            </w:pPr>
            <w:r>
              <w:t>Отчет РЦ</w:t>
            </w:r>
          </w:p>
          <w:p w:rsidR="00825A4B" w:rsidRDefault="00825A4B" w:rsidP="004B3DA7">
            <w:pPr>
              <w:pStyle w:val="a4"/>
              <w:numPr>
                <w:ilvl w:val="0"/>
                <w:numId w:val="7"/>
              </w:numPr>
              <w:shd w:val="clear" w:color="auto" w:fill="FFFFFF"/>
              <w:spacing w:line="276" w:lineRule="auto"/>
              <w:outlineLvl w:val="1"/>
            </w:pPr>
            <w:r>
              <w:t>Салон «Образование» (апрель)</w:t>
            </w:r>
          </w:p>
          <w:p w:rsidR="00825A4B" w:rsidRDefault="00825A4B" w:rsidP="004B3DA7">
            <w:pPr>
              <w:pStyle w:val="a4"/>
              <w:numPr>
                <w:ilvl w:val="0"/>
                <w:numId w:val="7"/>
              </w:numPr>
              <w:shd w:val="clear" w:color="auto" w:fill="FFFFFF"/>
              <w:spacing w:line="276" w:lineRule="auto"/>
              <w:outlineLvl w:val="1"/>
            </w:pPr>
            <w:r w:rsidRPr="00825A4B">
              <w:t>WS Юниор 14+ по компетенции «Лабораторный химический анализ»</w:t>
            </w:r>
            <w:proofErr w:type="gramStart"/>
            <w:r w:rsidRPr="00825A4B">
              <w:t>.</w:t>
            </w:r>
            <w:proofErr w:type="gramEnd"/>
            <w:r>
              <w:t xml:space="preserve"> (</w:t>
            </w:r>
            <w:proofErr w:type="gramStart"/>
            <w:r>
              <w:t>а</w:t>
            </w:r>
            <w:proofErr w:type="gramEnd"/>
            <w:r>
              <w:t>прель)</w:t>
            </w:r>
          </w:p>
          <w:p w:rsidR="00A2434A" w:rsidRPr="00CD3AEF" w:rsidRDefault="00A2434A" w:rsidP="004B3DA7">
            <w:pPr>
              <w:pStyle w:val="a4"/>
              <w:numPr>
                <w:ilvl w:val="0"/>
                <w:numId w:val="7"/>
              </w:numPr>
              <w:shd w:val="clear" w:color="auto" w:fill="FFFFFF"/>
              <w:spacing w:line="276" w:lineRule="auto"/>
              <w:outlineLvl w:val="1"/>
            </w:pPr>
            <w:r>
              <w:t>Конференция «Будущее принадлежит молодежи» (май)</w:t>
            </w:r>
          </w:p>
        </w:tc>
      </w:tr>
      <w:tr w:rsidR="006F77DD" w:rsidRPr="00962F35" w:rsidTr="008A7179">
        <w:tc>
          <w:tcPr>
            <w:tcW w:w="738" w:type="dxa"/>
            <w:vMerge/>
          </w:tcPr>
          <w:p w:rsidR="006F77DD" w:rsidRPr="00CD3AEF" w:rsidRDefault="006F77DD" w:rsidP="009B543B">
            <w:pPr>
              <w:jc w:val="both"/>
            </w:pPr>
          </w:p>
        </w:tc>
        <w:tc>
          <w:tcPr>
            <w:tcW w:w="3572" w:type="dxa"/>
            <w:vMerge/>
          </w:tcPr>
          <w:p w:rsidR="006F77DD" w:rsidRPr="00CD3AEF" w:rsidRDefault="006F77DD" w:rsidP="009B543B">
            <w:pPr>
              <w:jc w:val="both"/>
            </w:pPr>
          </w:p>
        </w:tc>
        <w:tc>
          <w:tcPr>
            <w:tcW w:w="3504" w:type="dxa"/>
          </w:tcPr>
          <w:p w:rsidR="006F77DD" w:rsidRPr="00CD3AEF" w:rsidRDefault="006F77DD" w:rsidP="004A3932">
            <w:pPr>
              <w:jc w:val="both"/>
              <w:rPr>
                <w:color w:val="000000" w:themeColor="text1"/>
              </w:rPr>
            </w:pPr>
            <w:r w:rsidRPr="00CD3AEF">
              <w:rPr>
                <w:color w:val="000000" w:themeColor="text1"/>
              </w:rPr>
              <w:t>Разработка локальных актов по основным направлениям организации образовательного процесса с публикацией их на сайте техникума</w:t>
            </w:r>
          </w:p>
        </w:tc>
        <w:tc>
          <w:tcPr>
            <w:tcW w:w="1896" w:type="dxa"/>
          </w:tcPr>
          <w:p w:rsidR="006F77DD" w:rsidRPr="00CD3AEF" w:rsidRDefault="006F77DD" w:rsidP="00871099">
            <w:pPr>
              <w:jc w:val="center"/>
            </w:pPr>
            <w:r w:rsidRPr="00CD3AEF">
              <w:t xml:space="preserve">0.005 за </w:t>
            </w:r>
            <w:proofErr w:type="gramStart"/>
            <w:r w:rsidRPr="00CD3AEF">
              <w:t>каждый</w:t>
            </w:r>
            <w:proofErr w:type="gramEnd"/>
            <w:r w:rsidRPr="00CD3AEF">
              <w:t xml:space="preserve"> но не более 0.1</w:t>
            </w:r>
          </w:p>
        </w:tc>
        <w:tc>
          <w:tcPr>
            <w:tcW w:w="2040" w:type="dxa"/>
          </w:tcPr>
          <w:p w:rsidR="006F77DD" w:rsidRPr="00CD3AEF" w:rsidRDefault="006F77DD" w:rsidP="00871099">
            <w:pPr>
              <w:jc w:val="center"/>
            </w:pPr>
            <w:r w:rsidRPr="00CD3AEF">
              <w:t>Перечислить наименование</w:t>
            </w:r>
          </w:p>
        </w:tc>
        <w:tc>
          <w:tcPr>
            <w:tcW w:w="3964" w:type="dxa"/>
          </w:tcPr>
          <w:p w:rsidR="00EA5956" w:rsidRPr="00EA5956" w:rsidRDefault="00EA5956" w:rsidP="004B3DA7">
            <w:pPr>
              <w:pStyle w:val="a4"/>
              <w:numPr>
                <w:ilvl w:val="0"/>
                <w:numId w:val="10"/>
              </w:numPr>
            </w:pPr>
            <w:r>
              <w:t>Положение о</w:t>
            </w:r>
            <w:r w:rsidRPr="00EA5956">
              <w:t xml:space="preserve"> VII  Межрегиональная</w:t>
            </w:r>
            <w:r>
              <w:t xml:space="preserve"> научно-практическая конференции</w:t>
            </w:r>
            <w:r w:rsidRPr="00EA5956">
              <w:t xml:space="preserve"> «Будущее принадлежит молодежи»</w:t>
            </w:r>
          </w:p>
          <w:p w:rsidR="006F77DD" w:rsidRPr="00CD3AEF" w:rsidRDefault="00EA5956" w:rsidP="00EA5956">
            <w:pPr>
              <w:jc w:val="center"/>
            </w:pPr>
            <w:r w:rsidRPr="00EA5956">
              <w:lastRenderedPageBreak/>
              <w:t>среди участников профессионально - образовательного кластера «Энергетика»</w:t>
            </w:r>
            <w:r>
              <w:t xml:space="preserve">, </w:t>
            </w:r>
            <w:r w:rsidRPr="00EA5956">
              <w:rPr>
                <w:b/>
              </w:rPr>
              <w:t>сайт ТЭК и ЖКХ, сайт кластера</w:t>
            </w:r>
          </w:p>
        </w:tc>
      </w:tr>
      <w:tr w:rsidR="006F77DD" w:rsidRPr="00AE31B1" w:rsidTr="008A7179">
        <w:tc>
          <w:tcPr>
            <w:tcW w:w="738" w:type="dxa"/>
            <w:vMerge w:val="restart"/>
          </w:tcPr>
          <w:p w:rsidR="006F77DD" w:rsidRPr="00014A2C" w:rsidRDefault="006F77DD" w:rsidP="009B543B">
            <w:pPr>
              <w:jc w:val="center"/>
            </w:pPr>
            <w:r w:rsidRPr="00014A2C">
              <w:lastRenderedPageBreak/>
              <w:t>4</w:t>
            </w:r>
          </w:p>
        </w:tc>
        <w:tc>
          <w:tcPr>
            <w:tcW w:w="3572" w:type="dxa"/>
            <w:vMerge w:val="restart"/>
          </w:tcPr>
          <w:p w:rsidR="006F77DD" w:rsidRPr="00CD3AEF" w:rsidRDefault="006F77DD" w:rsidP="009B543B">
            <w:pPr>
              <w:jc w:val="both"/>
            </w:pPr>
            <w:r w:rsidRPr="00CD3AEF">
              <w:t>Показатели профориентационной работы и приема в профессиональную образовательную организацию</w:t>
            </w:r>
          </w:p>
        </w:tc>
        <w:tc>
          <w:tcPr>
            <w:tcW w:w="3504" w:type="dxa"/>
          </w:tcPr>
          <w:p w:rsidR="006F77DD" w:rsidRPr="00CD3AEF" w:rsidRDefault="006F77DD" w:rsidP="009B543B">
            <w:pPr>
              <w:jc w:val="both"/>
            </w:pPr>
            <w:r w:rsidRPr="00CD3AEF">
              <w:t>Выполнение контрольных цифр приема в текущем году 100%</w:t>
            </w:r>
          </w:p>
        </w:tc>
        <w:tc>
          <w:tcPr>
            <w:tcW w:w="1896" w:type="dxa"/>
          </w:tcPr>
          <w:p w:rsidR="006F77DD" w:rsidRPr="00CD3AEF" w:rsidRDefault="006F77DD" w:rsidP="009B543B">
            <w:pPr>
              <w:jc w:val="center"/>
            </w:pPr>
            <w:r w:rsidRPr="00CD3AEF">
              <w:t>0.2</w:t>
            </w:r>
          </w:p>
        </w:tc>
        <w:tc>
          <w:tcPr>
            <w:tcW w:w="2040" w:type="dxa"/>
          </w:tcPr>
          <w:p w:rsidR="006F77DD" w:rsidRPr="00CD3AEF" w:rsidRDefault="006F77DD" w:rsidP="009B543B">
            <w:pPr>
              <w:jc w:val="center"/>
            </w:pPr>
            <w:r w:rsidRPr="00CD3AEF">
              <w:t>Учитываются результаты по итогам приема по состоянию на 1 октября</w:t>
            </w:r>
          </w:p>
        </w:tc>
        <w:tc>
          <w:tcPr>
            <w:tcW w:w="3964" w:type="dxa"/>
          </w:tcPr>
          <w:p w:rsidR="006F77DD" w:rsidRPr="008A6E1E" w:rsidRDefault="00C07A63" w:rsidP="009B543B">
            <w:pPr>
              <w:jc w:val="center"/>
              <w:rPr>
                <w:b/>
              </w:rPr>
            </w:pPr>
            <w:r w:rsidRPr="008A6E1E">
              <w:rPr>
                <w:b/>
              </w:rPr>
              <w:t>КЦП выполнены</w:t>
            </w:r>
          </w:p>
        </w:tc>
      </w:tr>
      <w:tr w:rsidR="006F77DD" w:rsidRPr="00AE31B1" w:rsidTr="008A7179">
        <w:tc>
          <w:tcPr>
            <w:tcW w:w="738" w:type="dxa"/>
            <w:vMerge/>
          </w:tcPr>
          <w:p w:rsidR="006F77DD" w:rsidRPr="00CD3AEF" w:rsidRDefault="006F77DD" w:rsidP="009B543B">
            <w:pPr>
              <w:jc w:val="center"/>
            </w:pPr>
          </w:p>
        </w:tc>
        <w:tc>
          <w:tcPr>
            <w:tcW w:w="3572" w:type="dxa"/>
            <w:vMerge/>
          </w:tcPr>
          <w:p w:rsidR="006F77DD" w:rsidRPr="00CD3AEF" w:rsidRDefault="006F77DD" w:rsidP="009B543B">
            <w:pPr>
              <w:jc w:val="both"/>
            </w:pPr>
          </w:p>
        </w:tc>
        <w:tc>
          <w:tcPr>
            <w:tcW w:w="3504" w:type="dxa"/>
          </w:tcPr>
          <w:p w:rsidR="006F77DD" w:rsidRPr="00CD3AEF" w:rsidRDefault="006F77DD" w:rsidP="009B543B">
            <w:pPr>
              <w:jc w:val="both"/>
            </w:pPr>
            <w:r w:rsidRPr="00CD3AEF">
              <w:t xml:space="preserve">Организация на базе профессиональной образовательной организации </w:t>
            </w:r>
            <w:proofErr w:type="spellStart"/>
            <w:r w:rsidRPr="00CD3AEF">
              <w:t>допрофессиональной</w:t>
            </w:r>
            <w:proofErr w:type="spellEnd"/>
            <w:r w:rsidRPr="00CD3AEF">
              <w:t xml:space="preserve"> (элективные курсы) и профессиональной подготовки школьников 9-11 классов – 25 человек и более</w:t>
            </w:r>
          </w:p>
        </w:tc>
        <w:tc>
          <w:tcPr>
            <w:tcW w:w="1896" w:type="dxa"/>
          </w:tcPr>
          <w:p w:rsidR="006F77DD" w:rsidRPr="00CD3AEF" w:rsidRDefault="006F77DD" w:rsidP="009B543B">
            <w:pPr>
              <w:jc w:val="center"/>
            </w:pPr>
            <w:r w:rsidRPr="00CD3AEF">
              <w:t>0.025</w:t>
            </w:r>
          </w:p>
        </w:tc>
        <w:tc>
          <w:tcPr>
            <w:tcW w:w="2040" w:type="dxa"/>
          </w:tcPr>
          <w:p w:rsidR="006F77DD" w:rsidRPr="00CD3AEF" w:rsidRDefault="006F77DD" w:rsidP="009B543B">
            <w:pPr>
              <w:jc w:val="both"/>
            </w:pPr>
            <w:r w:rsidRPr="00CD3AEF">
              <w:t xml:space="preserve">Перечислить наименование образовательных программ и указать количество обучающихся </w:t>
            </w:r>
          </w:p>
        </w:tc>
        <w:tc>
          <w:tcPr>
            <w:tcW w:w="3964" w:type="dxa"/>
          </w:tcPr>
          <w:p w:rsidR="008160B6" w:rsidRPr="008A6E1E" w:rsidRDefault="008160B6" w:rsidP="008160B6">
            <w:pPr>
              <w:jc w:val="both"/>
              <w:rPr>
                <w:b/>
              </w:rPr>
            </w:pPr>
            <w:r w:rsidRPr="008160B6">
              <w:t xml:space="preserve"> </w:t>
            </w:r>
            <w:r w:rsidRPr="008A6E1E">
              <w:rPr>
                <w:b/>
              </w:rPr>
              <w:t>«Электромонтаж Юниор14+», «Школа занимательной химии»</w:t>
            </w:r>
          </w:p>
          <w:p w:rsidR="008160B6" w:rsidRPr="008A6E1E" w:rsidRDefault="008160B6" w:rsidP="008160B6">
            <w:pPr>
              <w:jc w:val="both"/>
              <w:rPr>
                <w:b/>
              </w:rPr>
            </w:pPr>
            <w:r w:rsidRPr="008A6E1E">
              <w:rPr>
                <w:b/>
              </w:rPr>
              <w:t>«Лаборант химического анализа Юниор14+»</w:t>
            </w:r>
          </w:p>
          <w:p w:rsidR="006F77DD" w:rsidRPr="00CD3AEF" w:rsidRDefault="008160B6" w:rsidP="008160B6">
            <w:pPr>
              <w:jc w:val="both"/>
            </w:pPr>
            <w:r w:rsidRPr="008A6E1E">
              <w:rPr>
                <w:b/>
              </w:rPr>
              <w:t>Договор со школами № 31,21,29,7,28 - 43 человека</w:t>
            </w:r>
          </w:p>
        </w:tc>
      </w:tr>
      <w:tr w:rsidR="006F77DD" w:rsidTr="008A7179">
        <w:trPr>
          <w:trHeight w:val="2191"/>
        </w:trPr>
        <w:tc>
          <w:tcPr>
            <w:tcW w:w="738" w:type="dxa"/>
            <w:vMerge w:val="restart"/>
            <w:tcBorders>
              <w:bottom w:val="single" w:sz="4" w:space="0" w:color="auto"/>
            </w:tcBorders>
          </w:tcPr>
          <w:p w:rsidR="006F77DD" w:rsidRPr="00CD3AEF" w:rsidRDefault="006F77DD" w:rsidP="009B543B">
            <w:pPr>
              <w:jc w:val="both"/>
            </w:pPr>
            <w:r w:rsidRPr="00CD3AEF">
              <w:t>5</w:t>
            </w:r>
          </w:p>
        </w:tc>
        <w:tc>
          <w:tcPr>
            <w:tcW w:w="3572" w:type="dxa"/>
            <w:vMerge w:val="restart"/>
            <w:tcBorders>
              <w:bottom w:val="single" w:sz="4" w:space="0" w:color="auto"/>
            </w:tcBorders>
          </w:tcPr>
          <w:p w:rsidR="006F77DD" w:rsidRPr="00CD3AEF" w:rsidRDefault="006F77DD" w:rsidP="00CD3288">
            <w:pPr>
              <w:jc w:val="both"/>
            </w:pPr>
            <w:r w:rsidRPr="00CD3AEF">
              <w:t>Создание в профессиональной образовательной организации условий для повышения доступности образования</w:t>
            </w:r>
          </w:p>
        </w:tc>
        <w:tc>
          <w:tcPr>
            <w:tcW w:w="3504" w:type="dxa"/>
            <w:tcBorders>
              <w:bottom w:val="single" w:sz="4" w:space="0" w:color="auto"/>
            </w:tcBorders>
          </w:tcPr>
          <w:p w:rsidR="006F77DD" w:rsidRPr="00CD3AEF" w:rsidRDefault="006F77DD" w:rsidP="005F0BFE">
            <w:pPr>
              <w:jc w:val="both"/>
            </w:pPr>
            <w:r w:rsidRPr="00CD3AEF">
              <w:t xml:space="preserve">Проведение </w:t>
            </w:r>
            <w:proofErr w:type="gramStart"/>
            <w:r w:rsidRPr="00CD3AEF">
              <w:t>в отчетном периоде мероприятий по созданию в профессиональной образовательной организации доступной среды для лиц с ограниченными возможностями</w:t>
            </w:r>
            <w:proofErr w:type="gramEnd"/>
            <w:r w:rsidRPr="00CD3AEF">
              <w:t xml:space="preserve"> здоровья (разработка учебных программ и др.)</w:t>
            </w:r>
          </w:p>
        </w:tc>
        <w:tc>
          <w:tcPr>
            <w:tcW w:w="1896" w:type="dxa"/>
            <w:tcBorders>
              <w:bottom w:val="single" w:sz="4" w:space="0" w:color="auto"/>
            </w:tcBorders>
          </w:tcPr>
          <w:p w:rsidR="006F77DD" w:rsidRPr="00CD3AEF" w:rsidRDefault="006F77DD" w:rsidP="009B543B">
            <w:pPr>
              <w:jc w:val="center"/>
            </w:pPr>
            <w:r w:rsidRPr="00CD3AEF">
              <w:t>0.0</w:t>
            </w:r>
            <w:r>
              <w:t>1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6F77DD" w:rsidRDefault="006F77DD" w:rsidP="009B543B">
            <w:pPr>
              <w:jc w:val="both"/>
            </w:pPr>
            <w:r w:rsidRPr="00CD3AEF">
              <w:t>Указать перечень мероприятий, проводимых в 1 квартале 2016 года</w:t>
            </w:r>
          </w:p>
          <w:p w:rsidR="005D3F9C" w:rsidRPr="005D3F9C" w:rsidRDefault="005D3F9C" w:rsidP="009B543B">
            <w:pPr>
              <w:jc w:val="both"/>
              <w:rPr>
                <w:color w:val="FF0000"/>
              </w:rPr>
            </w:pPr>
          </w:p>
        </w:tc>
        <w:tc>
          <w:tcPr>
            <w:tcW w:w="3964" w:type="dxa"/>
            <w:tcBorders>
              <w:bottom w:val="single" w:sz="4" w:space="0" w:color="auto"/>
            </w:tcBorders>
          </w:tcPr>
          <w:p w:rsidR="00085F4F" w:rsidRPr="00CD3AEF" w:rsidRDefault="008A6E1E" w:rsidP="008A6E1E">
            <w:pPr>
              <w:pStyle w:val="a4"/>
              <w:jc w:val="both"/>
            </w:pPr>
            <w:r w:rsidRPr="005614C2">
              <w:t>нет</w:t>
            </w:r>
          </w:p>
        </w:tc>
      </w:tr>
      <w:tr w:rsidR="006F77DD" w:rsidTr="008A7179">
        <w:tc>
          <w:tcPr>
            <w:tcW w:w="738" w:type="dxa"/>
            <w:vMerge/>
          </w:tcPr>
          <w:p w:rsidR="006F77DD" w:rsidRPr="00CD3AEF" w:rsidRDefault="006F77DD" w:rsidP="009B543B">
            <w:pPr>
              <w:jc w:val="both"/>
            </w:pPr>
          </w:p>
        </w:tc>
        <w:tc>
          <w:tcPr>
            <w:tcW w:w="3572" w:type="dxa"/>
            <w:vMerge/>
          </w:tcPr>
          <w:p w:rsidR="006F77DD" w:rsidRPr="00CD3AEF" w:rsidRDefault="006F77DD" w:rsidP="009B543B">
            <w:pPr>
              <w:jc w:val="both"/>
            </w:pPr>
          </w:p>
        </w:tc>
        <w:tc>
          <w:tcPr>
            <w:tcW w:w="3504" w:type="dxa"/>
          </w:tcPr>
          <w:p w:rsidR="006F77DD" w:rsidRPr="00CD3AEF" w:rsidRDefault="006F77DD" w:rsidP="009B543B">
            <w:pPr>
              <w:jc w:val="both"/>
            </w:pPr>
            <w:r w:rsidRPr="00CD3AEF">
              <w:t>Наличие в общем контингенте студентов и слушателей, обучающих с использованием дистанционных технологий обучения</w:t>
            </w:r>
          </w:p>
        </w:tc>
        <w:tc>
          <w:tcPr>
            <w:tcW w:w="1896" w:type="dxa"/>
          </w:tcPr>
          <w:p w:rsidR="006F77DD" w:rsidRPr="00CD3AEF" w:rsidRDefault="006F77DD" w:rsidP="009B543B">
            <w:pPr>
              <w:jc w:val="center"/>
            </w:pPr>
            <w:r w:rsidRPr="00CD3AEF">
              <w:t>0.01</w:t>
            </w:r>
          </w:p>
        </w:tc>
        <w:tc>
          <w:tcPr>
            <w:tcW w:w="2040" w:type="dxa"/>
          </w:tcPr>
          <w:p w:rsidR="006F77DD" w:rsidRPr="00CD3AEF" w:rsidRDefault="006F77DD" w:rsidP="00A1411F">
            <w:pPr>
              <w:jc w:val="both"/>
            </w:pPr>
            <w:r w:rsidRPr="00CD3AEF">
              <w:t>Указать количество обучающихся (1 квартал) в разрезе образовательных программ</w:t>
            </w:r>
          </w:p>
        </w:tc>
        <w:tc>
          <w:tcPr>
            <w:tcW w:w="3964" w:type="dxa"/>
          </w:tcPr>
          <w:p w:rsidR="00E13841" w:rsidRPr="005614C2" w:rsidRDefault="00C74CA1" w:rsidP="00E13841">
            <w:pPr>
              <w:jc w:val="center"/>
            </w:pPr>
            <w:r w:rsidRPr="005614C2">
              <w:t>П</w:t>
            </w:r>
            <w:r w:rsidR="00E13841" w:rsidRPr="005614C2">
              <w:t>о состоянию на 01.04.2017 года для проведения занятий с элементами дистанционного обучения зарегистрировано 336 студентов:</w:t>
            </w:r>
          </w:p>
          <w:p w:rsidR="00E13841" w:rsidRPr="005614C2" w:rsidRDefault="00E13841" w:rsidP="00E13841">
            <w:pPr>
              <w:jc w:val="center"/>
            </w:pPr>
            <w:r w:rsidRPr="005614C2">
              <w:t>ИС -  66 человека</w:t>
            </w:r>
          </w:p>
          <w:p w:rsidR="00E13841" w:rsidRPr="005614C2" w:rsidRDefault="00E13841" w:rsidP="00E13841">
            <w:pPr>
              <w:jc w:val="center"/>
            </w:pPr>
            <w:r w:rsidRPr="005614C2">
              <w:t>ЭТО -  77 человек</w:t>
            </w:r>
          </w:p>
          <w:p w:rsidR="00E13841" w:rsidRPr="005614C2" w:rsidRDefault="00E13841" w:rsidP="00E13841">
            <w:pPr>
              <w:jc w:val="center"/>
            </w:pPr>
            <w:r w:rsidRPr="005614C2">
              <w:t>ТТО -  48 человек</w:t>
            </w:r>
          </w:p>
          <w:p w:rsidR="00E13841" w:rsidRPr="005614C2" w:rsidRDefault="00E13841" w:rsidP="00E13841">
            <w:pPr>
              <w:jc w:val="center"/>
            </w:pPr>
            <w:r w:rsidRPr="005614C2">
              <w:t>ГАЗ -  76 человек</w:t>
            </w:r>
          </w:p>
          <w:p w:rsidR="00E13841" w:rsidRPr="005614C2" w:rsidRDefault="00E13841" w:rsidP="00E13841">
            <w:pPr>
              <w:jc w:val="center"/>
            </w:pPr>
            <w:r w:rsidRPr="005614C2">
              <w:t>ХАО - 50 человек</w:t>
            </w:r>
          </w:p>
          <w:p w:rsidR="00E13841" w:rsidRPr="005614C2" w:rsidRDefault="00E13841" w:rsidP="00E13841">
            <w:pPr>
              <w:jc w:val="center"/>
            </w:pPr>
            <w:r w:rsidRPr="005614C2">
              <w:lastRenderedPageBreak/>
              <w:t>ЭКО- 19 человек</w:t>
            </w:r>
          </w:p>
          <w:p w:rsidR="00085F4F" w:rsidRPr="00CD3AEF" w:rsidRDefault="00E13841" w:rsidP="00E13841">
            <w:pPr>
              <w:jc w:val="center"/>
            </w:pPr>
            <w:r w:rsidRPr="005614C2">
              <w:t>+ 10 человек преподаватели</w:t>
            </w:r>
          </w:p>
        </w:tc>
      </w:tr>
      <w:tr w:rsidR="006F77DD" w:rsidRPr="00C852AF" w:rsidTr="008A7179">
        <w:tc>
          <w:tcPr>
            <w:tcW w:w="738" w:type="dxa"/>
          </w:tcPr>
          <w:p w:rsidR="006F77DD" w:rsidRPr="00CD3AEF" w:rsidRDefault="006F77DD" w:rsidP="009B543B">
            <w:pPr>
              <w:jc w:val="both"/>
            </w:pPr>
            <w:r w:rsidRPr="00CD3AEF">
              <w:lastRenderedPageBreak/>
              <w:t>6</w:t>
            </w:r>
          </w:p>
        </w:tc>
        <w:tc>
          <w:tcPr>
            <w:tcW w:w="3572" w:type="dxa"/>
          </w:tcPr>
          <w:p w:rsidR="006F77DD" w:rsidRPr="00CD3AEF" w:rsidRDefault="006F77DD" w:rsidP="004F4F42">
            <w:pPr>
              <w:jc w:val="both"/>
            </w:pPr>
            <w:r w:rsidRPr="00CD3AEF">
              <w:t xml:space="preserve">Реализация в образовательном учреждении проектов по сетевому взаимодействию, </w:t>
            </w:r>
            <w:r w:rsidRPr="00DB59E3">
              <w:t>организация работы предметных кружков.</w:t>
            </w:r>
          </w:p>
        </w:tc>
        <w:tc>
          <w:tcPr>
            <w:tcW w:w="3504" w:type="dxa"/>
          </w:tcPr>
          <w:p w:rsidR="006F77DD" w:rsidRPr="00CD3AEF" w:rsidRDefault="006F77DD" w:rsidP="00262375">
            <w:pPr>
              <w:jc w:val="both"/>
            </w:pPr>
            <w:r w:rsidRPr="00CD3AEF">
              <w:t>Взаимодействие профессиональной образовательной организации с образовательными организациями профессионального и  высшего  образования в рамках реализации Стратегии интеграции – на основе сетевого взаимодействия</w:t>
            </w:r>
          </w:p>
        </w:tc>
        <w:tc>
          <w:tcPr>
            <w:tcW w:w="1896" w:type="dxa"/>
          </w:tcPr>
          <w:p w:rsidR="006F77DD" w:rsidRPr="00CD3AEF" w:rsidRDefault="006F77DD" w:rsidP="009B543B">
            <w:pPr>
              <w:jc w:val="center"/>
            </w:pPr>
            <w:r w:rsidRPr="00CD3AEF">
              <w:t>0.</w:t>
            </w:r>
            <w:r>
              <w:t>0</w:t>
            </w:r>
            <w:r w:rsidRPr="00CD3AEF">
              <w:t>1</w:t>
            </w:r>
            <w:r>
              <w:t xml:space="preserve"> за каждую</w:t>
            </w:r>
          </w:p>
        </w:tc>
        <w:tc>
          <w:tcPr>
            <w:tcW w:w="2040" w:type="dxa"/>
          </w:tcPr>
          <w:p w:rsidR="006F77DD" w:rsidRDefault="006F77DD" w:rsidP="00A1411F">
            <w:pPr>
              <w:jc w:val="center"/>
            </w:pPr>
            <w:r w:rsidRPr="00CD3AEF">
              <w:t xml:space="preserve">Перечислить образовательные организации, с которыми организовано взаимодействие и виды взаимодействия </w:t>
            </w:r>
            <w:bookmarkStart w:id="0" w:name="_GoBack"/>
            <w:bookmarkEnd w:id="0"/>
            <w:r w:rsidRPr="00CD3AEF">
              <w:t xml:space="preserve">в 1 квартале </w:t>
            </w:r>
          </w:p>
          <w:p w:rsidR="005D3F9C" w:rsidRPr="005D3F9C" w:rsidRDefault="005D3F9C" w:rsidP="00A1411F">
            <w:pPr>
              <w:jc w:val="center"/>
              <w:rPr>
                <w:color w:val="FF0000"/>
              </w:rPr>
            </w:pPr>
          </w:p>
        </w:tc>
        <w:tc>
          <w:tcPr>
            <w:tcW w:w="3964" w:type="dxa"/>
          </w:tcPr>
          <w:p w:rsidR="001757B0" w:rsidRPr="00825A4B" w:rsidRDefault="001757B0" w:rsidP="001757B0">
            <w:pPr>
              <w:spacing w:after="200" w:line="276" w:lineRule="auto"/>
              <w:ind w:left="720"/>
              <w:contextualSpacing/>
              <w:jc w:val="both"/>
              <w:rPr>
                <w:rFonts w:eastAsia="Calibri"/>
                <w:u w:val="single"/>
                <w:lang w:eastAsia="en-US"/>
              </w:rPr>
            </w:pPr>
            <w:r w:rsidRPr="00825A4B">
              <w:rPr>
                <w:rFonts w:eastAsia="Calibri"/>
                <w:u w:val="single"/>
                <w:lang w:eastAsia="en-US"/>
              </w:rPr>
              <w:t>На нашей базе взаимодействие</w:t>
            </w:r>
          </w:p>
          <w:p w:rsidR="00211F38" w:rsidRPr="00825A4B" w:rsidRDefault="00211F38" w:rsidP="004B3DA7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825A4B">
              <w:rPr>
                <w:rFonts w:eastAsia="Calibri"/>
                <w:lang w:eastAsia="en-US"/>
              </w:rPr>
              <w:t xml:space="preserve">Гимназия № 28(Кострома) </w:t>
            </w:r>
            <w:proofErr w:type="gramStart"/>
            <w:r w:rsidRPr="00825A4B">
              <w:rPr>
                <w:rFonts w:eastAsia="Calibri"/>
                <w:lang w:eastAsia="en-US"/>
              </w:rPr>
              <w:t>–р</w:t>
            </w:r>
            <w:proofErr w:type="gramEnd"/>
            <w:r w:rsidRPr="00825A4B">
              <w:rPr>
                <w:rFonts w:eastAsia="Calibri"/>
                <w:lang w:eastAsia="en-US"/>
              </w:rPr>
              <w:t>еализация программы WS Юниор</w:t>
            </w:r>
            <w:r w:rsidR="00566A78" w:rsidRPr="00825A4B">
              <w:rPr>
                <w:rFonts w:eastAsia="Calibri"/>
                <w:lang w:eastAsia="en-US"/>
              </w:rPr>
              <w:t>14+</w:t>
            </w:r>
          </w:p>
          <w:p w:rsidR="00211F38" w:rsidRPr="00825A4B" w:rsidRDefault="00211F38" w:rsidP="004B3DA7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825A4B">
              <w:rPr>
                <w:rFonts w:eastAsia="Calibri"/>
                <w:lang w:eastAsia="en-US"/>
              </w:rPr>
              <w:t>Школа № 7(Кострома)- предоставление лабораторий для проведения практических работ по химии</w:t>
            </w:r>
          </w:p>
          <w:p w:rsidR="00211F38" w:rsidRPr="00825A4B" w:rsidRDefault="00211F38" w:rsidP="004B3DA7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825A4B">
              <w:rPr>
                <w:rFonts w:eastAsia="Calibri"/>
                <w:lang w:eastAsia="en-US"/>
              </w:rPr>
              <w:t>Школа №31(Кострома</w:t>
            </w:r>
            <w:proofErr w:type="gramStart"/>
            <w:r w:rsidRPr="00825A4B">
              <w:rPr>
                <w:rFonts w:eastAsia="Calibri"/>
                <w:lang w:eastAsia="en-US"/>
              </w:rPr>
              <w:t>)-</w:t>
            </w:r>
            <w:proofErr w:type="gramEnd"/>
            <w:r w:rsidRPr="00825A4B">
              <w:rPr>
                <w:rFonts w:eastAsia="Calibri"/>
                <w:lang w:eastAsia="en-US"/>
              </w:rPr>
              <w:t>реализация программы «Электромонтаж»</w:t>
            </w:r>
          </w:p>
          <w:p w:rsidR="00825A4B" w:rsidRPr="00825A4B" w:rsidRDefault="00825A4B" w:rsidP="004B3DA7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825A4B">
              <w:rPr>
                <w:rFonts w:eastAsia="Calibri"/>
                <w:lang w:eastAsia="en-US"/>
              </w:rPr>
              <w:t>Предоставление базы для проведения 20 апреля</w:t>
            </w:r>
            <w:r w:rsidRPr="00825A4B">
              <w:rPr>
                <w:rFonts w:eastAsia="Calibri"/>
                <w:lang w:eastAsia="en-US"/>
              </w:rPr>
              <w:tab/>
              <w:t xml:space="preserve">Межрегиональной олимпиады обучающихся  профессиональных  образовательных организаций по дисциплине «Электротехника» (24 участника, 3 области) </w:t>
            </w:r>
            <w:proofErr w:type="gramStart"/>
            <w:r w:rsidRPr="00825A4B">
              <w:rPr>
                <w:rFonts w:eastAsia="Calibri"/>
                <w:lang w:eastAsia="en-US"/>
              </w:rPr>
              <w:t xml:space="preserve">( </w:t>
            </w:r>
            <w:proofErr w:type="gramEnd"/>
            <w:r w:rsidRPr="00825A4B">
              <w:rPr>
                <w:rFonts w:eastAsia="Calibri"/>
                <w:lang w:eastAsia="en-US"/>
              </w:rPr>
              <w:t>Центр Истоки)</w:t>
            </w:r>
          </w:p>
          <w:p w:rsidR="00825A4B" w:rsidRPr="00825A4B" w:rsidRDefault="00825A4B" w:rsidP="004B3DA7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825A4B">
              <w:rPr>
                <w:rFonts w:eastAsia="Calibri"/>
                <w:lang w:eastAsia="en-US"/>
              </w:rPr>
              <w:t xml:space="preserve">VII  Межрегиональная научно-практическая конференция «Будущее принадлежит </w:t>
            </w:r>
            <w:proofErr w:type="spellStart"/>
            <w:r w:rsidRPr="00825A4B">
              <w:rPr>
                <w:rFonts w:eastAsia="Calibri"/>
                <w:lang w:eastAsia="en-US"/>
              </w:rPr>
              <w:t>молодежи</w:t>
            </w:r>
            <w:proofErr w:type="gramStart"/>
            <w:r w:rsidRPr="00825A4B">
              <w:rPr>
                <w:rFonts w:eastAsia="Calibri"/>
                <w:lang w:eastAsia="en-US"/>
              </w:rPr>
              <w:t>»с</w:t>
            </w:r>
            <w:proofErr w:type="gramEnd"/>
            <w:r w:rsidRPr="00825A4B">
              <w:rPr>
                <w:rFonts w:eastAsia="Calibri"/>
                <w:lang w:eastAsia="en-US"/>
              </w:rPr>
              <w:t>реди</w:t>
            </w:r>
            <w:proofErr w:type="spellEnd"/>
            <w:r w:rsidRPr="00825A4B">
              <w:rPr>
                <w:rFonts w:eastAsia="Calibri"/>
                <w:lang w:eastAsia="en-US"/>
              </w:rPr>
              <w:t xml:space="preserve"> участников профессионально - </w:t>
            </w:r>
            <w:r w:rsidRPr="00825A4B">
              <w:rPr>
                <w:rFonts w:eastAsia="Calibri"/>
                <w:lang w:eastAsia="en-US"/>
              </w:rPr>
              <w:lastRenderedPageBreak/>
              <w:t>образовательного кластера «Энергетика» (44 участника, 3 области)</w:t>
            </w:r>
          </w:p>
          <w:p w:rsidR="005D3F9C" w:rsidRDefault="005D3F9C" w:rsidP="005D3F9C">
            <w:pPr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5D3F9C">
              <w:rPr>
                <w:rFonts w:eastAsia="Calibri"/>
                <w:u w:val="single"/>
                <w:lang w:eastAsia="en-US"/>
              </w:rPr>
              <w:t>Предметные кружки</w:t>
            </w:r>
            <w:r>
              <w:rPr>
                <w:rFonts w:eastAsia="Calibri"/>
                <w:lang w:eastAsia="en-US"/>
              </w:rPr>
              <w:t>:</w:t>
            </w:r>
          </w:p>
          <w:p w:rsidR="005D3F9C" w:rsidRPr="00825A4B" w:rsidRDefault="005D3F9C" w:rsidP="004B3DA7">
            <w:pPr>
              <w:pStyle w:val="a4"/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825A4B">
              <w:rPr>
                <w:rFonts w:eastAsia="Calibri"/>
                <w:lang w:eastAsia="en-US"/>
              </w:rPr>
              <w:t xml:space="preserve">«Проба пера» </w:t>
            </w:r>
            <w:proofErr w:type="gramStart"/>
            <w:r w:rsidRPr="00825A4B">
              <w:rPr>
                <w:rFonts w:eastAsia="Calibri"/>
                <w:lang w:eastAsia="en-US"/>
              </w:rPr>
              <w:t xml:space="preserve">( </w:t>
            </w:r>
            <w:proofErr w:type="gramEnd"/>
            <w:r w:rsidRPr="00825A4B">
              <w:rPr>
                <w:rFonts w:eastAsia="Calibri"/>
                <w:lang w:eastAsia="en-US"/>
              </w:rPr>
              <w:t>литература) рук. Ушакова О.Н.</w:t>
            </w:r>
          </w:p>
          <w:p w:rsidR="005D3F9C" w:rsidRPr="00825A4B" w:rsidRDefault="005D3F9C" w:rsidP="004B3DA7">
            <w:pPr>
              <w:pStyle w:val="a4"/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825A4B">
              <w:rPr>
                <w:rFonts w:eastAsia="Calibri"/>
                <w:lang w:eastAsia="en-US"/>
              </w:rPr>
              <w:t>Занимательная физика (физика), рук. Баженов В.М.</w:t>
            </w:r>
          </w:p>
          <w:p w:rsidR="00F41F61" w:rsidRPr="00CD3AEF" w:rsidRDefault="00B051C9" w:rsidP="004B3DA7">
            <w:pPr>
              <w:pStyle w:val="a4"/>
              <w:numPr>
                <w:ilvl w:val="0"/>
                <w:numId w:val="6"/>
              </w:numPr>
              <w:spacing w:after="200" w:line="276" w:lineRule="auto"/>
              <w:jc w:val="both"/>
            </w:pPr>
            <w:r w:rsidRPr="00825A4B">
              <w:t>С отделом ЦБ по экономической грамотности</w:t>
            </w:r>
            <w:r>
              <w:t xml:space="preserve"> населения</w:t>
            </w:r>
          </w:p>
        </w:tc>
      </w:tr>
      <w:tr w:rsidR="006F77DD" w:rsidRPr="00287D65" w:rsidTr="008A7179">
        <w:tc>
          <w:tcPr>
            <w:tcW w:w="738" w:type="dxa"/>
            <w:vMerge w:val="restart"/>
          </w:tcPr>
          <w:p w:rsidR="006F77DD" w:rsidRPr="00CD3AEF" w:rsidRDefault="006F77DD" w:rsidP="009B543B">
            <w:pPr>
              <w:jc w:val="center"/>
            </w:pPr>
            <w:r w:rsidRPr="00CD3AEF">
              <w:lastRenderedPageBreak/>
              <w:t>7</w:t>
            </w:r>
          </w:p>
        </w:tc>
        <w:tc>
          <w:tcPr>
            <w:tcW w:w="3572" w:type="dxa"/>
            <w:vMerge w:val="restart"/>
          </w:tcPr>
          <w:p w:rsidR="006F77DD" w:rsidRPr="00CD3AEF" w:rsidRDefault="006F77DD" w:rsidP="00A1411F">
            <w:pPr>
              <w:jc w:val="both"/>
              <w:rPr>
                <w:b/>
              </w:rPr>
            </w:pPr>
            <w:r w:rsidRPr="00CD3AEF">
              <w:t xml:space="preserve">Участие обучающихся и педагогических работников в олимпиадах, конкурсах, конференциях, соревнованиях в том числе, в рамках ПНПО </w:t>
            </w:r>
          </w:p>
        </w:tc>
        <w:tc>
          <w:tcPr>
            <w:tcW w:w="3504" w:type="dxa"/>
          </w:tcPr>
          <w:p w:rsidR="006F77DD" w:rsidRPr="00CD3AEF" w:rsidRDefault="006F77DD" w:rsidP="00CD3288">
            <w:pPr>
              <w:jc w:val="both"/>
            </w:pPr>
            <w:r w:rsidRPr="00DB59E3">
              <w:rPr>
                <w:b/>
              </w:rPr>
              <w:t>Количество специальностей</w:t>
            </w:r>
            <w:r w:rsidRPr="00CD3AEF">
              <w:t xml:space="preserve">,  по которым образовательная организация ввела в организацию учебного процесса элементы </w:t>
            </w:r>
            <w:proofErr w:type="spellStart"/>
            <w:r w:rsidRPr="00CD3AEF">
              <w:rPr>
                <w:lang w:val="en-US"/>
              </w:rPr>
              <w:t>WorldSkills</w:t>
            </w:r>
            <w:proofErr w:type="spellEnd"/>
            <w:r w:rsidRPr="00CD3AEF">
              <w:t xml:space="preserve"> </w:t>
            </w:r>
          </w:p>
        </w:tc>
        <w:tc>
          <w:tcPr>
            <w:tcW w:w="1896" w:type="dxa"/>
          </w:tcPr>
          <w:p w:rsidR="006F77DD" w:rsidRPr="00CD3AEF" w:rsidRDefault="006F77DD" w:rsidP="009B543B">
            <w:pPr>
              <w:jc w:val="center"/>
            </w:pPr>
            <w:r w:rsidRPr="00CD3AEF">
              <w:t>0.05 за каждую компетенцию</w:t>
            </w:r>
          </w:p>
        </w:tc>
        <w:tc>
          <w:tcPr>
            <w:tcW w:w="2040" w:type="dxa"/>
          </w:tcPr>
          <w:p w:rsidR="006F77DD" w:rsidRPr="00CD3AEF" w:rsidRDefault="006F77DD" w:rsidP="009B543B">
            <w:pPr>
              <w:jc w:val="center"/>
            </w:pPr>
            <w:r w:rsidRPr="00CD3AEF">
              <w:t xml:space="preserve">Указать количество и перечислить </w:t>
            </w:r>
            <w:r w:rsidRPr="00DD36F4">
              <w:rPr>
                <w:b/>
              </w:rPr>
              <w:t xml:space="preserve">компетенции </w:t>
            </w:r>
            <w:proofErr w:type="spellStart"/>
            <w:r w:rsidRPr="00CD3AEF">
              <w:rPr>
                <w:lang w:val="en-US"/>
              </w:rPr>
              <w:t>WorldSkills</w:t>
            </w:r>
            <w:proofErr w:type="spellEnd"/>
          </w:p>
        </w:tc>
        <w:tc>
          <w:tcPr>
            <w:tcW w:w="3964" w:type="dxa"/>
          </w:tcPr>
          <w:p w:rsidR="00DD36F4" w:rsidRPr="00EB5465" w:rsidRDefault="00DD36F4" w:rsidP="00DD36F4">
            <w:pPr>
              <w:pStyle w:val="a4"/>
              <w:rPr>
                <w:b/>
                <w:u w:val="single"/>
              </w:rPr>
            </w:pPr>
            <w:r w:rsidRPr="00EB5465">
              <w:rPr>
                <w:b/>
                <w:u w:val="single"/>
              </w:rPr>
              <w:t>специальности</w:t>
            </w:r>
          </w:p>
          <w:p w:rsidR="006F77DD" w:rsidRPr="00EB5465" w:rsidRDefault="00A11925" w:rsidP="004B3DA7">
            <w:pPr>
              <w:pStyle w:val="a4"/>
              <w:numPr>
                <w:ilvl w:val="0"/>
                <w:numId w:val="2"/>
              </w:numPr>
              <w:jc w:val="center"/>
            </w:pPr>
            <w:r w:rsidRPr="00EB5465">
              <w:t>Информационные системы</w:t>
            </w:r>
          </w:p>
          <w:p w:rsidR="00A11925" w:rsidRPr="00EB5465" w:rsidRDefault="00A11925" w:rsidP="004B3DA7">
            <w:pPr>
              <w:pStyle w:val="a4"/>
              <w:numPr>
                <w:ilvl w:val="0"/>
                <w:numId w:val="2"/>
              </w:numPr>
              <w:jc w:val="center"/>
            </w:pPr>
            <w:r w:rsidRPr="00EB5465">
              <w:t>Электрические станции, сети и системы</w:t>
            </w:r>
          </w:p>
          <w:p w:rsidR="00A11925" w:rsidRPr="00EB5465" w:rsidRDefault="00A11925" w:rsidP="004B3DA7">
            <w:pPr>
              <w:pStyle w:val="a4"/>
              <w:numPr>
                <w:ilvl w:val="0"/>
                <w:numId w:val="2"/>
              </w:numPr>
              <w:jc w:val="center"/>
            </w:pPr>
            <w:r w:rsidRPr="00EB5465">
              <w:t>Монтаж, наладка и эксплуатация оборудования промышленных и гражданских зданий</w:t>
            </w:r>
          </w:p>
          <w:p w:rsidR="00DB59E3" w:rsidRPr="00EB5465" w:rsidRDefault="00DB59E3" w:rsidP="00DB59E3">
            <w:pPr>
              <w:jc w:val="center"/>
            </w:pPr>
          </w:p>
          <w:p w:rsidR="00DB59E3" w:rsidRPr="00CD3AEF" w:rsidRDefault="00DB59E3" w:rsidP="00DB59E3">
            <w:pPr>
              <w:jc w:val="center"/>
            </w:pPr>
            <w:r w:rsidRPr="00EB5465">
              <w:rPr>
                <w:b/>
              </w:rPr>
              <w:t>Компетенции:</w:t>
            </w:r>
            <w:r w:rsidRPr="00EB5465">
              <w:t xml:space="preserve"> «Электромонтаж», </w:t>
            </w:r>
            <w:r w:rsidR="00DD36F4" w:rsidRPr="00EB5465">
              <w:t>«</w:t>
            </w:r>
            <w:proofErr w:type="spellStart"/>
            <w:r w:rsidR="00DD36F4" w:rsidRPr="00EB5465">
              <w:t>Вэб</w:t>
            </w:r>
            <w:proofErr w:type="spellEnd"/>
            <w:r w:rsidR="00DD36F4" w:rsidRPr="00EB5465">
              <w:t>-дизайн»</w:t>
            </w:r>
          </w:p>
        </w:tc>
      </w:tr>
      <w:tr w:rsidR="006F77DD" w:rsidRPr="00287D65" w:rsidTr="008A7179">
        <w:tc>
          <w:tcPr>
            <w:tcW w:w="738" w:type="dxa"/>
            <w:vMerge/>
          </w:tcPr>
          <w:p w:rsidR="006F77DD" w:rsidRPr="00CD3AEF" w:rsidRDefault="006F77DD" w:rsidP="009B543B">
            <w:pPr>
              <w:jc w:val="center"/>
            </w:pPr>
          </w:p>
        </w:tc>
        <w:tc>
          <w:tcPr>
            <w:tcW w:w="3572" w:type="dxa"/>
            <w:vMerge/>
          </w:tcPr>
          <w:p w:rsidR="006F77DD" w:rsidRPr="00CD3AEF" w:rsidRDefault="006F77DD" w:rsidP="009B543B">
            <w:pPr>
              <w:jc w:val="both"/>
            </w:pPr>
          </w:p>
        </w:tc>
        <w:tc>
          <w:tcPr>
            <w:tcW w:w="3504" w:type="dxa"/>
          </w:tcPr>
          <w:p w:rsidR="006F77DD" w:rsidRPr="00CD3AEF" w:rsidRDefault="006F77DD" w:rsidP="00262375">
            <w:pPr>
              <w:jc w:val="both"/>
            </w:pPr>
            <w:r w:rsidRPr="00CD3AEF">
              <w:t xml:space="preserve">Участие студентов и преподавателей в олимпиадах, конкурсах, конференциях, </w:t>
            </w:r>
            <w:r>
              <w:t xml:space="preserve">учебно-научного профиля </w:t>
            </w:r>
            <w:r w:rsidRPr="00CD3AEF">
              <w:t>(устанавливается по одному основанию более высокого уровня):</w:t>
            </w:r>
          </w:p>
          <w:p w:rsidR="006F77DD" w:rsidRPr="00CD3AEF" w:rsidRDefault="006F77DD" w:rsidP="00262375">
            <w:pPr>
              <w:jc w:val="both"/>
            </w:pPr>
            <w:r w:rsidRPr="00CD3AEF">
              <w:t xml:space="preserve"> - регионального уровня </w:t>
            </w:r>
          </w:p>
          <w:p w:rsidR="006F77DD" w:rsidRPr="00CD3AEF" w:rsidRDefault="006F77DD" w:rsidP="00262375">
            <w:pPr>
              <w:jc w:val="both"/>
            </w:pPr>
            <w:r w:rsidRPr="00CD3AEF">
              <w:t xml:space="preserve">- межрегионального, </w:t>
            </w:r>
            <w:r w:rsidRPr="00CD3AEF">
              <w:lastRenderedPageBreak/>
              <w:t>всероссийского уровня;</w:t>
            </w:r>
          </w:p>
          <w:p w:rsidR="006F77DD" w:rsidRPr="00CD3AEF" w:rsidRDefault="006F77DD" w:rsidP="00262375">
            <w:pPr>
              <w:jc w:val="both"/>
            </w:pPr>
            <w:r w:rsidRPr="00CD3AEF">
              <w:t>- международного уровня</w:t>
            </w:r>
          </w:p>
        </w:tc>
        <w:tc>
          <w:tcPr>
            <w:tcW w:w="1896" w:type="dxa"/>
          </w:tcPr>
          <w:p w:rsidR="006F77DD" w:rsidRPr="00CD3AEF" w:rsidRDefault="006F77DD" w:rsidP="009B543B">
            <w:pPr>
              <w:jc w:val="center"/>
            </w:pPr>
          </w:p>
          <w:p w:rsidR="006F77DD" w:rsidRPr="00CD3AEF" w:rsidRDefault="006F77DD" w:rsidP="009B543B">
            <w:pPr>
              <w:jc w:val="center"/>
            </w:pPr>
          </w:p>
          <w:p w:rsidR="006F77DD" w:rsidRPr="00CD3AEF" w:rsidRDefault="006F77DD" w:rsidP="009B543B">
            <w:pPr>
              <w:jc w:val="center"/>
            </w:pPr>
          </w:p>
          <w:p w:rsidR="006F77DD" w:rsidRPr="00CD3AEF" w:rsidRDefault="006F77DD" w:rsidP="009B543B">
            <w:pPr>
              <w:jc w:val="center"/>
            </w:pPr>
          </w:p>
          <w:p w:rsidR="006F77DD" w:rsidRPr="00CD3AEF" w:rsidRDefault="006F77DD" w:rsidP="009B543B">
            <w:pPr>
              <w:jc w:val="center"/>
            </w:pPr>
          </w:p>
          <w:p w:rsidR="006F77DD" w:rsidRDefault="006F77DD" w:rsidP="009B543B">
            <w:pPr>
              <w:jc w:val="center"/>
            </w:pPr>
          </w:p>
          <w:p w:rsidR="006F77DD" w:rsidRPr="00CD3AEF" w:rsidRDefault="006F77DD" w:rsidP="009B543B">
            <w:pPr>
              <w:jc w:val="center"/>
            </w:pPr>
          </w:p>
          <w:p w:rsidR="006F77DD" w:rsidRPr="00CD3AEF" w:rsidRDefault="006F77DD" w:rsidP="009B543B">
            <w:pPr>
              <w:jc w:val="center"/>
            </w:pPr>
            <w:r w:rsidRPr="00CD3AEF">
              <w:t>0.05</w:t>
            </w:r>
          </w:p>
          <w:p w:rsidR="006F77DD" w:rsidRPr="00CD3AEF" w:rsidRDefault="006F77DD" w:rsidP="009B543B">
            <w:pPr>
              <w:jc w:val="center"/>
            </w:pPr>
            <w:r w:rsidRPr="00CD3AEF">
              <w:t>0.1</w:t>
            </w:r>
          </w:p>
          <w:p w:rsidR="006F77DD" w:rsidRPr="00CD3AEF" w:rsidRDefault="006F77DD" w:rsidP="009B543B">
            <w:pPr>
              <w:jc w:val="center"/>
            </w:pPr>
          </w:p>
          <w:p w:rsidR="006F77DD" w:rsidRPr="00CD3AEF" w:rsidRDefault="006F77DD" w:rsidP="009B543B">
            <w:pPr>
              <w:jc w:val="center"/>
            </w:pPr>
            <w:r w:rsidRPr="00CD3AEF">
              <w:t>0.15</w:t>
            </w:r>
          </w:p>
        </w:tc>
        <w:tc>
          <w:tcPr>
            <w:tcW w:w="2040" w:type="dxa"/>
          </w:tcPr>
          <w:p w:rsidR="006F77DD" w:rsidRPr="00CD3AEF" w:rsidRDefault="006F77DD" w:rsidP="009B543B">
            <w:pPr>
              <w:jc w:val="center"/>
            </w:pPr>
            <w:r w:rsidRPr="00CD3AEF">
              <w:lastRenderedPageBreak/>
              <w:t xml:space="preserve">Указать количество мероприятий </w:t>
            </w:r>
            <w:r w:rsidRPr="00CD3AEF">
              <w:rPr>
                <w:u w:val="single"/>
              </w:rPr>
              <w:t>за 1 квартал 2016 года</w:t>
            </w:r>
            <w:r w:rsidRPr="00CD3AEF">
              <w:t xml:space="preserve"> в соответствующей строке (по одному основанию, </w:t>
            </w:r>
            <w:r w:rsidRPr="00CD3AEF">
              <w:lastRenderedPageBreak/>
              <w:t>более высокого уровня), привести примеры с указанием сроков</w:t>
            </w:r>
          </w:p>
        </w:tc>
        <w:tc>
          <w:tcPr>
            <w:tcW w:w="3964" w:type="dxa"/>
          </w:tcPr>
          <w:p w:rsidR="00752357" w:rsidRDefault="00752357" w:rsidP="00C74CA1">
            <w:pPr>
              <w:shd w:val="clear" w:color="auto" w:fill="FFFFFF"/>
              <w:contextualSpacing/>
              <w:textAlignment w:val="baseline"/>
              <w:rPr>
                <w:rStyle w:val="a5"/>
                <w:color w:val="000000"/>
                <w:sz w:val="20"/>
                <w:szCs w:val="20"/>
              </w:rPr>
            </w:pPr>
            <w:r>
              <w:rPr>
                <w:rStyle w:val="a5"/>
                <w:color w:val="000000"/>
                <w:sz w:val="20"/>
                <w:szCs w:val="20"/>
              </w:rPr>
              <w:lastRenderedPageBreak/>
              <w:t>Студенты</w:t>
            </w:r>
          </w:p>
          <w:p w:rsidR="009418BD" w:rsidRPr="009418BD" w:rsidRDefault="009418BD" w:rsidP="004B3DA7">
            <w:pPr>
              <w:pStyle w:val="a4"/>
              <w:numPr>
                <w:ilvl w:val="0"/>
                <w:numId w:val="16"/>
              </w:numPr>
              <w:spacing w:after="200" w:line="276" w:lineRule="auto"/>
              <w:jc w:val="center"/>
              <w:rPr>
                <w:rFonts w:eastAsia="Calibri"/>
                <w:b/>
              </w:rPr>
            </w:pPr>
            <w:r w:rsidRPr="009418BD">
              <w:rPr>
                <w:rFonts w:eastAsia="Calibri"/>
              </w:rPr>
              <w:t>Региональная выставка-</w:t>
            </w:r>
            <w:proofErr w:type="spellStart"/>
            <w:r w:rsidRPr="009418BD">
              <w:rPr>
                <w:rFonts w:eastAsia="Calibri"/>
              </w:rPr>
              <w:t>конкурсдекоративно</w:t>
            </w:r>
            <w:proofErr w:type="spellEnd"/>
            <w:r w:rsidRPr="009418BD">
              <w:rPr>
                <w:rFonts w:eastAsia="Calibri"/>
              </w:rPr>
              <w:t>-прикладного творчества и изобразительного искусства</w:t>
            </w:r>
            <w:r>
              <w:rPr>
                <w:rFonts w:eastAsia="Calibri"/>
              </w:rPr>
              <w:t xml:space="preserve"> </w:t>
            </w:r>
            <w:r w:rsidRPr="009418BD">
              <w:rPr>
                <w:rFonts w:eastAsia="Calibri"/>
              </w:rPr>
              <w:t>«Костромская сторона»</w:t>
            </w:r>
            <w:r>
              <w:rPr>
                <w:rFonts w:eastAsia="Calibri"/>
              </w:rPr>
              <w:t xml:space="preserve"> (7 работ) апрель</w:t>
            </w:r>
          </w:p>
          <w:p w:rsidR="009418BD" w:rsidRPr="009418BD" w:rsidRDefault="009418BD" w:rsidP="004B3DA7">
            <w:pPr>
              <w:pStyle w:val="a4"/>
              <w:numPr>
                <w:ilvl w:val="0"/>
                <w:numId w:val="16"/>
              </w:numPr>
              <w:spacing w:after="200" w:line="276" w:lineRule="auto"/>
              <w:jc w:val="center"/>
              <w:rPr>
                <w:rFonts w:eastAsia="Calibri"/>
              </w:rPr>
            </w:pPr>
            <w:r w:rsidRPr="009418BD">
              <w:rPr>
                <w:rFonts w:eastAsia="Calibri"/>
              </w:rPr>
              <w:t xml:space="preserve">Романовские чтения: </w:t>
            </w:r>
            <w:proofErr w:type="gramStart"/>
            <w:r w:rsidRPr="009418BD">
              <w:rPr>
                <w:rFonts w:eastAsia="Calibri"/>
              </w:rPr>
              <w:lastRenderedPageBreak/>
              <w:t>молодёжная</w:t>
            </w:r>
            <w:proofErr w:type="gramEnd"/>
            <w:r w:rsidRPr="009418BD">
              <w:rPr>
                <w:rFonts w:eastAsia="Calibri"/>
              </w:rPr>
              <w:t xml:space="preserve"> культурно-</w:t>
            </w:r>
          </w:p>
          <w:p w:rsidR="009418BD" w:rsidRDefault="009418BD" w:rsidP="009418BD">
            <w:pPr>
              <w:pStyle w:val="a4"/>
              <w:spacing w:after="200" w:line="276" w:lineRule="auto"/>
              <w:rPr>
                <w:rFonts w:eastAsia="Calibri"/>
              </w:rPr>
            </w:pPr>
            <w:r w:rsidRPr="009418BD">
              <w:rPr>
                <w:rFonts w:eastAsia="Calibri"/>
              </w:rPr>
              <w:t>просветительная конференция</w:t>
            </w:r>
            <w:r>
              <w:rPr>
                <w:rFonts w:eastAsia="Calibri"/>
              </w:rPr>
              <w:t xml:space="preserve"> </w:t>
            </w:r>
            <w:r w:rsidRPr="009418BD">
              <w:rPr>
                <w:rFonts w:eastAsia="Calibri"/>
              </w:rPr>
              <w:t>«Мой отчий край ни в чём не повторим».</w:t>
            </w:r>
            <w:r>
              <w:rPr>
                <w:rFonts w:eastAsia="Calibri"/>
              </w:rPr>
              <w:t>(5 работ)</w:t>
            </w:r>
          </w:p>
          <w:p w:rsidR="009418BD" w:rsidRPr="009418BD" w:rsidRDefault="009418BD" w:rsidP="004B3DA7">
            <w:pPr>
              <w:pStyle w:val="a4"/>
              <w:numPr>
                <w:ilvl w:val="0"/>
                <w:numId w:val="16"/>
              </w:numPr>
              <w:spacing w:after="200" w:line="276" w:lineRule="auto"/>
              <w:rPr>
                <w:rFonts w:eastAsia="Calibri"/>
              </w:rPr>
            </w:pPr>
            <w:r>
              <w:t>Городская историко-патриотическая акция «Ищу героя» (3 работы</w:t>
            </w:r>
            <w:proofErr w:type="gramStart"/>
            <w:r>
              <w:t>)а</w:t>
            </w:r>
            <w:proofErr w:type="gramEnd"/>
            <w:r>
              <w:t>прель</w:t>
            </w:r>
          </w:p>
          <w:p w:rsidR="009418BD" w:rsidRPr="009418BD" w:rsidRDefault="009418BD" w:rsidP="004B3DA7">
            <w:pPr>
              <w:pStyle w:val="a4"/>
              <w:numPr>
                <w:ilvl w:val="0"/>
                <w:numId w:val="16"/>
              </w:numPr>
              <w:spacing w:after="200" w:line="276" w:lineRule="auto"/>
              <w:rPr>
                <w:rFonts w:eastAsia="Calibri"/>
              </w:rPr>
            </w:pPr>
            <w:r>
              <w:t>Межрегиональная олимпиада обучающихся  профессиональных  образовательных организаций по дисциплине «Электротехника» (1,2,3 место) апрель</w:t>
            </w:r>
          </w:p>
          <w:p w:rsidR="009418BD" w:rsidRPr="009418BD" w:rsidRDefault="009418BD" w:rsidP="004B3DA7">
            <w:pPr>
              <w:pStyle w:val="a4"/>
              <w:numPr>
                <w:ilvl w:val="0"/>
                <w:numId w:val="16"/>
              </w:numPr>
              <w:spacing w:after="200" w:line="276" w:lineRule="auto"/>
              <w:rPr>
                <w:rFonts w:eastAsia="Calibri"/>
              </w:rPr>
            </w:pPr>
            <w:r>
              <w:t>Всероссийская олимпиада ПМО по специальности СПО 13.02.03. Электрические станции и системы 36 место, апрель</w:t>
            </w:r>
          </w:p>
          <w:p w:rsidR="009418BD" w:rsidRDefault="009418BD" w:rsidP="004B3DA7">
            <w:pPr>
              <w:pStyle w:val="a4"/>
              <w:numPr>
                <w:ilvl w:val="0"/>
                <w:numId w:val="16"/>
              </w:numPr>
              <w:spacing w:after="200" w:line="276" w:lineRule="auto"/>
              <w:rPr>
                <w:rFonts w:eastAsia="Calibri"/>
              </w:rPr>
            </w:pPr>
            <w:r w:rsidRPr="009418BD">
              <w:rPr>
                <w:rFonts w:eastAsia="Calibri"/>
              </w:rPr>
              <w:t>Региональная олимпиада по иностранным языкам среди студентов профессиональных образовательных организаций</w:t>
            </w:r>
            <w:r>
              <w:rPr>
                <w:rFonts w:eastAsia="Calibri"/>
              </w:rPr>
              <w:t xml:space="preserve"> (3 студента)</w:t>
            </w:r>
          </w:p>
          <w:p w:rsidR="009418BD" w:rsidRDefault="009418BD" w:rsidP="004B3DA7">
            <w:pPr>
              <w:pStyle w:val="a4"/>
              <w:numPr>
                <w:ilvl w:val="0"/>
                <w:numId w:val="16"/>
              </w:numPr>
              <w:spacing w:after="200" w:line="276" w:lineRule="auto"/>
              <w:rPr>
                <w:rFonts w:eastAsia="Calibri"/>
              </w:rPr>
            </w:pPr>
            <w:r w:rsidRPr="009418BD">
              <w:rPr>
                <w:rFonts w:eastAsia="Calibri"/>
              </w:rPr>
              <w:t xml:space="preserve">Межрегиональная выставка фотографий и документов, посвященная героям В.О.В. (Межрегиональное историко-патриотическое </w:t>
            </w:r>
            <w:r w:rsidRPr="009418BD">
              <w:rPr>
                <w:rFonts w:eastAsia="Calibri"/>
              </w:rPr>
              <w:lastRenderedPageBreak/>
              <w:t>общественное движение «Бессмертный полк»)</w:t>
            </w:r>
            <w:r>
              <w:rPr>
                <w:rFonts w:eastAsia="Calibri"/>
              </w:rPr>
              <w:t xml:space="preserve"> 4 студента</w:t>
            </w:r>
            <w:proofErr w:type="gramStart"/>
            <w:r>
              <w:rPr>
                <w:rFonts w:eastAsia="Calibri"/>
              </w:rPr>
              <w:t xml:space="preserve"> ,</w:t>
            </w:r>
            <w:proofErr w:type="gramEnd"/>
            <w:r>
              <w:rPr>
                <w:rFonts w:eastAsia="Calibri"/>
              </w:rPr>
              <w:t xml:space="preserve"> май</w:t>
            </w:r>
          </w:p>
          <w:p w:rsidR="009418BD" w:rsidRDefault="009418BD" w:rsidP="004B3DA7">
            <w:pPr>
              <w:pStyle w:val="a4"/>
              <w:numPr>
                <w:ilvl w:val="0"/>
                <w:numId w:val="16"/>
              </w:numPr>
              <w:spacing w:after="200" w:line="276" w:lineRule="auto"/>
              <w:rPr>
                <w:rFonts w:eastAsia="Calibri"/>
              </w:rPr>
            </w:pPr>
            <w:r w:rsidRPr="009418BD">
              <w:rPr>
                <w:rFonts w:eastAsia="Calibri"/>
              </w:rPr>
              <w:t>Региональная краеведческая заочная конференция «Моя малая родина»</w:t>
            </w:r>
            <w:r>
              <w:rPr>
                <w:rFonts w:eastAsia="Calibri"/>
              </w:rPr>
              <w:t xml:space="preserve"> 4 студента, май</w:t>
            </w:r>
          </w:p>
          <w:p w:rsidR="009418BD" w:rsidRPr="009418BD" w:rsidRDefault="009418BD" w:rsidP="004B3DA7">
            <w:pPr>
              <w:pStyle w:val="a4"/>
              <w:numPr>
                <w:ilvl w:val="0"/>
                <w:numId w:val="16"/>
              </w:numPr>
              <w:spacing w:after="200" w:line="276" w:lineRule="auto"/>
              <w:rPr>
                <w:rFonts w:eastAsia="Calibri"/>
              </w:rPr>
            </w:pPr>
            <w:r w:rsidRPr="009418BD">
              <w:rPr>
                <w:rFonts w:eastAsia="Calibri"/>
              </w:rPr>
              <w:t>VII  Межрегиональной научно-практической конференции «Будущее принадлежит молодежи»</w:t>
            </w:r>
          </w:p>
          <w:p w:rsidR="009418BD" w:rsidRDefault="009418BD" w:rsidP="009418BD">
            <w:pPr>
              <w:pStyle w:val="a4"/>
              <w:spacing w:after="200" w:line="276" w:lineRule="auto"/>
              <w:rPr>
                <w:rFonts w:eastAsia="Calibri"/>
              </w:rPr>
            </w:pPr>
            <w:r w:rsidRPr="009418BD">
              <w:rPr>
                <w:rFonts w:eastAsia="Calibri"/>
              </w:rPr>
              <w:t>среди участников профессионально - образовательного кластера «Энергетика»</w:t>
            </w:r>
            <w:r>
              <w:rPr>
                <w:rFonts w:eastAsia="Calibri"/>
              </w:rPr>
              <w:t xml:space="preserve"> 12 призеров, май</w:t>
            </w:r>
          </w:p>
          <w:p w:rsidR="009418BD" w:rsidRDefault="009418BD" w:rsidP="004B3DA7">
            <w:pPr>
              <w:pStyle w:val="a4"/>
              <w:numPr>
                <w:ilvl w:val="0"/>
                <w:numId w:val="16"/>
              </w:numPr>
              <w:spacing w:after="200" w:line="276" w:lineRule="auto"/>
              <w:rPr>
                <w:rFonts w:eastAsia="Calibri"/>
              </w:rPr>
            </w:pPr>
            <w:r w:rsidRPr="009418BD">
              <w:rPr>
                <w:rFonts w:eastAsia="Calibri"/>
              </w:rPr>
              <w:t>Межрегиональная научно-практическая конференция «Экология в энергетике: взгляд в будущее»</w:t>
            </w:r>
            <w:r>
              <w:rPr>
                <w:rFonts w:eastAsia="Calibri"/>
              </w:rPr>
              <w:t xml:space="preserve"> </w:t>
            </w:r>
            <w:r w:rsidRPr="009418BD">
              <w:rPr>
                <w:rFonts w:eastAsia="Calibri"/>
              </w:rPr>
              <w:t>Г. Иваново</w:t>
            </w:r>
            <w:r>
              <w:rPr>
                <w:rFonts w:eastAsia="Calibri"/>
              </w:rPr>
              <w:t xml:space="preserve">, 1 </w:t>
            </w:r>
            <w:proofErr w:type="spellStart"/>
            <w:proofErr w:type="gramStart"/>
            <w:r>
              <w:rPr>
                <w:rFonts w:eastAsia="Calibri"/>
              </w:rPr>
              <w:t>ст</w:t>
            </w:r>
            <w:proofErr w:type="spellEnd"/>
            <w:proofErr w:type="gramEnd"/>
            <w:r>
              <w:rPr>
                <w:rFonts w:eastAsia="Calibri"/>
              </w:rPr>
              <w:t xml:space="preserve"> июнь</w:t>
            </w:r>
          </w:p>
          <w:p w:rsidR="009418BD" w:rsidRPr="009418BD" w:rsidRDefault="009418BD" w:rsidP="004B3DA7">
            <w:pPr>
              <w:pStyle w:val="a4"/>
              <w:numPr>
                <w:ilvl w:val="0"/>
                <w:numId w:val="16"/>
              </w:numPr>
              <w:spacing w:after="200" w:line="276" w:lineRule="auto"/>
              <w:rPr>
                <w:rFonts w:eastAsia="Calibri"/>
              </w:rPr>
            </w:pPr>
            <w:r>
              <w:t xml:space="preserve">Конференция «Математика в нашей жизни» для студентов первых и вторых курсов ПОО </w:t>
            </w:r>
            <w:proofErr w:type="spellStart"/>
            <w:r>
              <w:t>К.о</w:t>
            </w:r>
            <w:proofErr w:type="spellEnd"/>
            <w:r>
              <w:t>, 1 студент, июнь</w:t>
            </w:r>
          </w:p>
          <w:p w:rsidR="009418BD" w:rsidRDefault="009418BD" w:rsidP="009418BD">
            <w:pPr>
              <w:pStyle w:val="a4"/>
              <w:spacing w:after="200" w:line="276" w:lineRule="auto"/>
              <w:rPr>
                <w:rFonts w:eastAsia="Calibri"/>
              </w:rPr>
            </w:pPr>
          </w:p>
          <w:p w:rsidR="009418BD" w:rsidRDefault="009418BD" w:rsidP="009418BD">
            <w:pPr>
              <w:pStyle w:val="a4"/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Преподаватели:</w:t>
            </w:r>
            <w:r w:rsidR="00D46A32">
              <w:rPr>
                <w:rFonts w:eastAsia="Calibri"/>
              </w:rPr>
              <w:t xml:space="preserve"> (очное участие)</w:t>
            </w:r>
          </w:p>
          <w:p w:rsidR="009418BD" w:rsidRDefault="009418BD" w:rsidP="004B3DA7">
            <w:pPr>
              <w:pStyle w:val="a4"/>
              <w:numPr>
                <w:ilvl w:val="0"/>
                <w:numId w:val="17"/>
              </w:numPr>
              <w:spacing w:after="200" w:line="276" w:lineRule="auto"/>
              <w:ind w:left="157" w:firstLine="0"/>
              <w:jc w:val="both"/>
              <w:rPr>
                <w:rFonts w:eastAsia="Calibri"/>
              </w:rPr>
            </w:pPr>
            <w:r w:rsidRPr="009418BD">
              <w:rPr>
                <w:rFonts w:eastAsia="Calibri"/>
              </w:rPr>
              <w:t>Региональная тематическая выставка-конкурс «Костромская сторона»</w:t>
            </w:r>
            <w:r w:rsidR="00BF1C63">
              <w:rPr>
                <w:rFonts w:eastAsia="Calibri"/>
              </w:rPr>
              <w:t xml:space="preserve">, Зайцева М.А.(2 работы), </w:t>
            </w:r>
            <w:r w:rsidR="00BF1C63">
              <w:rPr>
                <w:rFonts w:eastAsia="Calibri"/>
              </w:rPr>
              <w:lastRenderedPageBreak/>
              <w:t>Барышникова Н.В. (2 работы)</w:t>
            </w:r>
          </w:p>
          <w:p w:rsidR="00BF1C63" w:rsidRPr="001A21FE" w:rsidRDefault="00BF1C63" w:rsidP="004B3DA7">
            <w:pPr>
              <w:pStyle w:val="a4"/>
              <w:numPr>
                <w:ilvl w:val="0"/>
                <w:numId w:val="17"/>
              </w:numPr>
              <w:ind w:left="157" w:firstLine="0"/>
              <w:jc w:val="both"/>
              <w:rPr>
                <w:rFonts w:eastAsiaTheme="minorEastAsia"/>
              </w:rPr>
            </w:pPr>
            <w:r w:rsidRPr="001A21FE">
              <w:rPr>
                <w:rFonts w:eastAsia="Calibri"/>
              </w:rPr>
              <w:t>Конференция «Качество математического образования в условиях реализации ФГОС»</w:t>
            </w:r>
            <w:r w:rsidRPr="001A21FE">
              <w:rPr>
                <w:rFonts w:eastAsiaTheme="minorEastAsia"/>
              </w:rPr>
              <w:t xml:space="preserve"> Касаткина </w:t>
            </w:r>
            <w:proofErr w:type="spellStart"/>
            <w:r w:rsidRPr="001A21FE">
              <w:rPr>
                <w:rFonts w:eastAsiaTheme="minorEastAsia"/>
              </w:rPr>
              <w:t>Л.А.Розова</w:t>
            </w:r>
            <w:proofErr w:type="spellEnd"/>
            <w:r w:rsidRPr="001A21FE">
              <w:rPr>
                <w:rFonts w:eastAsiaTheme="minorEastAsia"/>
              </w:rPr>
              <w:t xml:space="preserve"> В.А.</w:t>
            </w:r>
          </w:p>
          <w:p w:rsidR="00BF1C63" w:rsidRPr="001A21FE" w:rsidRDefault="00BF1C63" w:rsidP="004B3DA7">
            <w:pPr>
              <w:pStyle w:val="a4"/>
              <w:numPr>
                <w:ilvl w:val="0"/>
                <w:numId w:val="17"/>
              </w:numPr>
              <w:ind w:left="157" w:firstLine="0"/>
              <w:jc w:val="both"/>
              <w:rPr>
                <w:rFonts w:eastAsiaTheme="minorEastAsia"/>
              </w:rPr>
            </w:pPr>
            <w:r w:rsidRPr="001A21FE">
              <w:t>Заочные региональные научно-технические чтения обучающихся и педагогических работников</w:t>
            </w:r>
            <w:r w:rsidRPr="001A21FE">
              <w:rPr>
                <w:rFonts w:eastAsiaTheme="minorEastAsia"/>
              </w:rPr>
              <w:t xml:space="preserve"> (Касаткина </w:t>
            </w:r>
            <w:proofErr w:type="spellStart"/>
            <w:r w:rsidRPr="001A21FE">
              <w:rPr>
                <w:rFonts w:eastAsiaTheme="minorEastAsia"/>
              </w:rPr>
              <w:t>Л.А.Зайцева</w:t>
            </w:r>
            <w:proofErr w:type="spellEnd"/>
            <w:r w:rsidRPr="001A21FE">
              <w:rPr>
                <w:rFonts w:eastAsiaTheme="minorEastAsia"/>
              </w:rPr>
              <w:t xml:space="preserve"> </w:t>
            </w:r>
            <w:proofErr w:type="spellStart"/>
            <w:r w:rsidRPr="001A21FE">
              <w:rPr>
                <w:rFonts w:eastAsiaTheme="minorEastAsia"/>
              </w:rPr>
              <w:t>М.А.Кочан</w:t>
            </w:r>
            <w:proofErr w:type="spellEnd"/>
            <w:r w:rsidRPr="001A21FE">
              <w:rPr>
                <w:rFonts w:eastAsiaTheme="minorEastAsia"/>
              </w:rPr>
              <w:t xml:space="preserve"> </w:t>
            </w:r>
            <w:proofErr w:type="spellStart"/>
            <w:r w:rsidRPr="001A21FE">
              <w:rPr>
                <w:rFonts w:eastAsiaTheme="minorEastAsia"/>
              </w:rPr>
              <w:t>Е.В.Кононенко</w:t>
            </w:r>
            <w:proofErr w:type="spellEnd"/>
            <w:r w:rsidRPr="001A21FE">
              <w:rPr>
                <w:rFonts w:eastAsiaTheme="minorEastAsia"/>
              </w:rPr>
              <w:t xml:space="preserve"> Т.Б.)</w:t>
            </w:r>
          </w:p>
          <w:p w:rsidR="00BF1C63" w:rsidRPr="001A21FE" w:rsidRDefault="00BF1C63" w:rsidP="004B3DA7">
            <w:pPr>
              <w:pStyle w:val="a4"/>
              <w:numPr>
                <w:ilvl w:val="0"/>
                <w:numId w:val="17"/>
              </w:numPr>
              <w:ind w:left="157" w:firstLine="0"/>
              <w:jc w:val="both"/>
              <w:rPr>
                <w:rFonts w:eastAsiaTheme="minorEastAsia"/>
              </w:rPr>
            </w:pPr>
            <w:r w:rsidRPr="001A21FE">
              <w:t xml:space="preserve">Всероссийский конкурс «Мы в ответе за планету!» </w:t>
            </w:r>
            <w:proofErr w:type="spellStart"/>
            <w:r w:rsidRPr="001A21FE">
              <w:t>Бурмистрова</w:t>
            </w:r>
            <w:proofErr w:type="spellEnd"/>
            <w:r w:rsidRPr="001A21FE">
              <w:t xml:space="preserve"> Ю.Н., член жюри</w:t>
            </w:r>
          </w:p>
          <w:p w:rsidR="001A21FE" w:rsidRPr="001A21FE" w:rsidRDefault="001A21FE" w:rsidP="004B3DA7">
            <w:pPr>
              <w:pStyle w:val="a4"/>
              <w:numPr>
                <w:ilvl w:val="0"/>
                <w:numId w:val="17"/>
              </w:numPr>
              <w:ind w:left="157" w:firstLine="0"/>
              <w:jc w:val="both"/>
              <w:rPr>
                <w:rFonts w:eastAsiaTheme="minorEastAsia"/>
              </w:rPr>
            </w:pPr>
            <w:r w:rsidRPr="001A21FE">
              <w:rPr>
                <w:rFonts w:eastAsiaTheme="minorEastAsia"/>
              </w:rPr>
              <w:t>VII  Межрегиональная научно-практическая конференция «Будущее принадлежит молодежи»</w:t>
            </w:r>
          </w:p>
          <w:p w:rsidR="00BF1C63" w:rsidRDefault="001A21FE" w:rsidP="004B3DA7">
            <w:pPr>
              <w:pStyle w:val="a4"/>
              <w:numPr>
                <w:ilvl w:val="0"/>
                <w:numId w:val="17"/>
              </w:numPr>
              <w:ind w:left="157" w:firstLine="0"/>
              <w:jc w:val="both"/>
              <w:rPr>
                <w:rFonts w:eastAsiaTheme="minorEastAsia"/>
              </w:rPr>
            </w:pPr>
            <w:r w:rsidRPr="001A21FE">
              <w:rPr>
                <w:rFonts w:eastAsiaTheme="minorEastAsia"/>
              </w:rPr>
              <w:t>среди участников профессионально - образовательного кластера «Энергетика»</w:t>
            </w:r>
          </w:p>
          <w:p w:rsidR="001A21FE" w:rsidRDefault="001A21FE" w:rsidP="00D46A32">
            <w:pPr>
              <w:pStyle w:val="a4"/>
              <w:ind w:left="157"/>
              <w:jc w:val="both"/>
              <w:rPr>
                <w:rFonts w:eastAsiaTheme="minorEastAsia"/>
              </w:rPr>
            </w:pPr>
            <w:proofErr w:type="gramStart"/>
            <w:r>
              <w:rPr>
                <w:rFonts w:eastAsiaTheme="minorEastAsia"/>
              </w:rPr>
              <w:t>(Касаткина Л.А.-1 место,</w:t>
            </w:r>
            <w:proofErr w:type="gramEnd"/>
          </w:p>
          <w:p w:rsidR="001A21FE" w:rsidRDefault="001A21FE" w:rsidP="00D46A32">
            <w:pPr>
              <w:pStyle w:val="a4"/>
              <w:ind w:left="157"/>
              <w:jc w:val="both"/>
              <w:rPr>
                <w:rFonts w:eastAsiaTheme="minorEastAsia"/>
              </w:rPr>
            </w:pPr>
            <w:proofErr w:type="gramStart"/>
            <w:r>
              <w:rPr>
                <w:rFonts w:eastAsiaTheme="minorEastAsia"/>
              </w:rPr>
              <w:t>Кочан Е.В.-2 место, Зайцева М.А., Баженов В. М., Барышникова Н.В.- участники)</w:t>
            </w:r>
            <w:proofErr w:type="gramEnd"/>
          </w:p>
          <w:p w:rsidR="001A21FE" w:rsidRPr="00D46A32" w:rsidRDefault="001A21FE" w:rsidP="004B3DA7">
            <w:pPr>
              <w:pStyle w:val="a4"/>
              <w:numPr>
                <w:ilvl w:val="0"/>
                <w:numId w:val="17"/>
              </w:numPr>
              <w:ind w:left="157" w:firstLine="0"/>
              <w:jc w:val="both"/>
              <w:rPr>
                <w:rFonts w:eastAsiaTheme="minorEastAsia"/>
              </w:rPr>
            </w:pPr>
            <w:r w:rsidRPr="001A21FE">
              <w:rPr>
                <w:rFonts w:eastAsiaTheme="minorEastAsia"/>
              </w:rPr>
              <w:t>Региональная краеведческая заочная конференция «Моя малая родина»</w:t>
            </w:r>
            <w:r>
              <w:rPr>
                <w:rFonts w:eastAsiaTheme="minorEastAsia"/>
              </w:rPr>
              <w:t xml:space="preserve"> (Зайцева М.А.-3 место)</w:t>
            </w:r>
          </w:p>
          <w:p w:rsidR="009418BD" w:rsidRPr="009418BD" w:rsidRDefault="009418BD" w:rsidP="00D46A32">
            <w:pPr>
              <w:spacing w:after="200" w:line="276" w:lineRule="auto"/>
              <w:jc w:val="both"/>
              <w:rPr>
                <w:rFonts w:ascii="Calibri" w:hAnsi="Calibri"/>
                <w:b/>
              </w:rPr>
            </w:pPr>
          </w:p>
          <w:p w:rsidR="00E66F58" w:rsidRPr="004F5E3E" w:rsidRDefault="00E66F58" w:rsidP="004F5E3E">
            <w:pPr>
              <w:pStyle w:val="a4"/>
              <w:ind w:left="1080"/>
              <w:rPr>
                <w:rFonts w:eastAsia="Calibri"/>
                <w:sz w:val="20"/>
                <w:szCs w:val="20"/>
              </w:rPr>
            </w:pPr>
          </w:p>
        </w:tc>
      </w:tr>
      <w:tr w:rsidR="006F77DD" w:rsidRPr="00EA5956" w:rsidTr="008A7179">
        <w:tc>
          <w:tcPr>
            <w:tcW w:w="738" w:type="dxa"/>
            <w:vMerge/>
          </w:tcPr>
          <w:p w:rsidR="006F77DD" w:rsidRPr="00CD3AEF" w:rsidRDefault="006F77DD" w:rsidP="009B543B">
            <w:pPr>
              <w:jc w:val="center"/>
            </w:pPr>
          </w:p>
        </w:tc>
        <w:tc>
          <w:tcPr>
            <w:tcW w:w="3572" w:type="dxa"/>
            <w:vMerge/>
          </w:tcPr>
          <w:p w:rsidR="006F77DD" w:rsidRPr="00CD3AEF" w:rsidRDefault="006F77DD" w:rsidP="009B543B">
            <w:pPr>
              <w:jc w:val="both"/>
            </w:pPr>
          </w:p>
        </w:tc>
        <w:tc>
          <w:tcPr>
            <w:tcW w:w="3504" w:type="dxa"/>
          </w:tcPr>
          <w:p w:rsidR="006F77DD" w:rsidRPr="00CD3AEF" w:rsidRDefault="006F77DD" w:rsidP="009B543B">
            <w:r w:rsidRPr="00CD3AEF">
              <w:t xml:space="preserve">организация мероприятий учебно - научного профиля на базе образовательной организации </w:t>
            </w:r>
          </w:p>
          <w:p w:rsidR="006F77DD" w:rsidRPr="00CD3AEF" w:rsidRDefault="006F77DD" w:rsidP="009B543B">
            <w:r w:rsidRPr="00CD3AEF">
              <w:lastRenderedPageBreak/>
              <w:t>- муниципального, регионального уровня</w:t>
            </w:r>
          </w:p>
          <w:p w:rsidR="006F77DD" w:rsidRPr="00CD3AEF" w:rsidRDefault="006F77DD" w:rsidP="009B543B">
            <w:r w:rsidRPr="00CD3AEF">
              <w:t>- межрегионального, всероссийского, международного уровня</w:t>
            </w:r>
          </w:p>
          <w:p w:rsidR="006F77DD" w:rsidRPr="00CD3AEF" w:rsidRDefault="006F77DD" w:rsidP="009B543B">
            <w:r w:rsidRPr="00CD3AEF">
              <w:t>- внутренних и областных олимпиад по схеме всероссийских профессиональных олимпиад</w:t>
            </w:r>
          </w:p>
        </w:tc>
        <w:tc>
          <w:tcPr>
            <w:tcW w:w="1896" w:type="dxa"/>
          </w:tcPr>
          <w:p w:rsidR="006F77DD" w:rsidRPr="00CD3AEF" w:rsidRDefault="006F77DD" w:rsidP="009B543B"/>
          <w:p w:rsidR="006F77DD" w:rsidRPr="00CD3AEF" w:rsidRDefault="006F77DD" w:rsidP="009B543B"/>
          <w:p w:rsidR="006F77DD" w:rsidRPr="00CD3AEF" w:rsidRDefault="006F77DD" w:rsidP="009B543B"/>
          <w:p w:rsidR="006F77DD" w:rsidRPr="00CD3AEF" w:rsidRDefault="006F77DD" w:rsidP="009B543B"/>
          <w:p w:rsidR="006F77DD" w:rsidRPr="00CD3AEF" w:rsidRDefault="006F77DD" w:rsidP="009B543B">
            <w:r>
              <w:lastRenderedPageBreak/>
              <w:t>0.05</w:t>
            </w:r>
          </w:p>
          <w:p w:rsidR="006F77DD" w:rsidRPr="00CD3AEF" w:rsidRDefault="006F77DD" w:rsidP="009B543B"/>
          <w:p w:rsidR="006F77DD" w:rsidRPr="00CD3AEF" w:rsidRDefault="006F77DD" w:rsidP="009B543B">
            <w:r w:rsidRPr="00CD3AEF">
              <w:t>0.075</w:t>
            </w:r>
          </w:p>
          <w:p w:rsidR="006F77DD" w:rsidRPr="00CD3AEF" w:rsidRDefault="006F77DD" w:rsidP="009B543B"/>
          <w:p w:rsidR="006F77DD" w:rsidRPr="00CD3AEF" w:rsidRDefault="006F77DD" w:rsidP="009B543B">
            <w:r w:rsidRPr="00CD3AEF">
              <w:t>0.125</w:t>
            </w:r>
          </w:p>
        </w:tc>
        <w:tc>
          <w:tcPr>
            <w:tcW w:w="2040" w:type="dxa"/>
          </w:tcPr>
          <w:p w:rsidR="006F77DD" w:rsidRPr="00CD3AEF" w:rsidRDefault="006F77DD" w:rsidP="009B543B">
            <w:pPr>
              <w:jc w:val="center"/>
            </w:pPr>
            <w:r w:rsidRPr="00CD3AEF">
              <w:lastRenderedPageBreak/>
              <w:t xml:space="preserve">Указать количество мероприятий </w:t>
            </w:r>
            <w:r w:rsidRPr="00CD3AEF">
              <w:rPr>
                <w:u w:val="single"/>
              </w:rPr>
              <w:t xml:space="preserve">за 1 квартал 2016 </w:t>
            </w:r>
            <w:r w:rsidRPr="00CD3AEF">
              <w:rPr>
                <w:u w:val="single"/>
              </w:rPr>
              <w:lastRenderedPageBreak/>
              <w:t>года</w:t>
            </w:r>
            <w:r w:rsidRPr="00CD3AEF">
              <w:t xml:space="preserve"> в соответствующей строке (по одному основанию, более высокого уровня), привести примеры с указанием сроков</w:t>
            </w:r>
          </w:p>
        </w:tc>
        <w:tc>
          <w:tcPr>
            <w:tcW w:w="3964" w:type="dxa"/>
          </w:tcPr>
          <w:p w:rsidR="00EB5465" w:rsidRDefault="00EB5465" w:rsidP="00EB5465"/>
          <w:p w:rsidR="00EB5465" w:rsidRPr="00030CA3" w:rsidRDefault="00EB5465" w:rsidP="004B3DA7">
            <w:pPr>
              <w:numPr>
                <w:ilvl w:val="0"/>
                <w:numId w:val="12"/>
              </w:numPr>
              <w:ind w:left="225" w:hanging="141"/>
            </w:pPr>
            <w:r w:rsidRPr="00030CA3">
              <w:t xml:space="preserve">Гимназия № 28(Кострома) </w:t>
            </w:r>
            <w:proofErr w:type="gramStart"/>
            <w:r w:rsidRPr="00030CA3">
              <w:t>–р</w:t>
            </w:r>
            <w:proofErr w:type="gramEnd"/>
            <w:r w:rsidRPr="00030CA3">
              <w:t xml:space="preserve">еализация программы </w:t>
            </w:r>
            <w:r w:rsidRPr="00030CA3">
              <w:rPr>
                <w:lang w:val="en-US"/>
              </w:rPr>
              <w:t>WS</w:t>
            </w:r>
            <w:r w:rsidRPr="00030CA3">
              <w:t xml:space="preserve"> Юниор</w:t>
            </w:r>
          </w:p>
          <w:p w:rsidR="00EB5465" w:rsidRPr="00030CA3" w:rsidRDefault="00EB5465" w:rsidP="004B3DA7">
            <w:pPr>
              <w:numPr>
                <w:ilvl w:val="0"/>
                <w:numId w:val="12"/>
              </w:numPr>
              <w:ind w:left="225" w:hanging="141"/>
            </w:pPr>
            <w:r w:rsidRPr="00030CA3">
              <w:lastRenderedPageBreak/>
              <w:t>Школа № 7(Кострома)- предоставление лабораторий для проведения практических работ по химии</w:t>
            </w:r>
          </w:p>
          <w:p w:rsidR="00EB5465" w:rsidRPr="00030CA3" w:rsidRDefault="00EB5465" w:rsidP="004B3DA7">
            <w:pPr>
              <w:numPr>
                <w:ilvl w:val="0"/>
                <w:numId w:val="12"/>
              </w:numPr>
              <w:ind w:left="225" w:hanging="141"/>
            </w:pPr>
            <w:r w:rsidRPr="00030CA3">
              <w:t>Школа №31(Кострома</w:t>
            </w:r>
            <w:proofErr w:type="gramStart"/>
            <w:r w:rsidRPr="00030CA3">
              <w:t>)-</w:t>
            </w:r>
            <w:proofErr w:type="gramEnd"/>
            <w:r w:rsidRPr="00030CA3">
              <w:t xml:space="preserve">реализация программы «Электромонтаж» проведение на базе электромонтажной мастерской техникума силами преподавателей техникума </w:t>
            </w:r>
            <w:proofErr w:type="spellStart"/>
            <w:r w:rsidRPr="00030CA3">
              <w:t>предпрофильной</w:t>
            </w:r>
            <w:proofErr w:type="spellEnd"/>
            <w:r w:rsidRPr="00030CA3">
              <w:t xml:space="preserve"> подготовки школьников </w:t>
            </w:r>
          </w:p>
          <w:p w:rsidR="00EB5465" w:rsidRPr="00030CA3" w:rsidRDefault="00EB5465" w:rsidP="004B3DA7">
            <w:pPr>
              <w:numPr>
                <w:ilvl w:val="0"/>
                <w:numId w:val="12"/>
              </w:numPr>
              <w:ind w:left="225" w:hanging="283"/>
            </w:pPr>
            <w:r w:rsidRPr="00030CA3">
              <w:t>Предоставление базы для проведения 20 апреля</w:t>
            </w:r>
            <w:r w:rsidRPr="00030CA3">
              <w:tab/>
              <w:t xml:space="preserve">Межрегиональной олимпиады обучающихся  профессиональных  образовательных организаций по дисциплине «Электротехника» (24 участника, 3 области) </w:t>
            </w:r>
            <w:proofErr w:type="gramStart"/>
            <w:r w:rsidRPr="00030CA3">
              <w:t xml:space="preserve">( </w:t>
            </w:r>
            <w:proofErr w:type="gramEnd"/>
            <w:r w:rsidRPr="00030CA3">
              <w:t>Центр Истоки)</w:t>
            </w:r>
          </w:p>
          <w:p w:rsidR="00EB5465" w:rsidRPr="00030CA3" w:rsidRDefault="00EB5465" w:rsidP="004B3DA7">
            <w:pPr>
              <w:pStyle w:val="a4"/>
              <w:numPr>
                <w:ilvl w:val="0"/>
                <w:numId w:val="12"/>
              </w:numPr>
              <w:ind w:left="225" w:hanging="283"/>
            </w:pPr>
            <w:r w:rsidRPr="00030CA3">
              <w:t xml:space="preserve">VII  Межрегиональная научно-практическая конференция «Будущее принадлежит </w:t>
            </w:r>
            <w:proofErr w:type="spellStart"/>
            <w:r w:rsidRPr="00030CA3">
              <w:t>молодежи</w:t>
            </w:r>
            <w:proofErr w:type="gramStart"/>
            <w:r w:rsidRPr="00030CA3">
              <w:t>»с</w:t>
            </w:r>
            <w:proofErr w:type="gramEnd"/>
            <w:r w:rsidRPr="00030CA3">
              <w:t>реди</w:t>
            </w:r>
            <w:proofErr w:type="spellEnd"/>
            <w:r w:rsidRPr="00030CA3">
              <w:t xml:space="preserve"> участников профессионально - образовательного кластера «Энергетика» (44 участника, 3 области)</w:t>
            </w:r>
          </w:p>
          <w:p w:rsidR="00EB5465" w:rsidRDefault="00EB5465" w:rsidP="00EB5465"/>
          <w:p w:rsidR="00EB5465" w:rsidRPr="00EA5956" w:rsidRDefault="00EB5465" w:rsidP="00EB5465"/>
        </w:tc>
      </w:tr>
      <w:tr w:rsidR="00AD4F6B" w:rsidRPr="00AE31B1" w:rsidTr="008A7179">
        <w:tc>
          <w:tcPr>
            <w:tcW w:w="738" w:type="dxa"/>
          </w:tcPr>
          <w:p w:rsidR="00AD4F6B" w:rsidRPr="00CD3AEF" w:rsidRDefault="00AD4F6B" w:rsidP="009B543B">
            <w:pPr>
              <w:jc w:val="center"/>
            </w:pPr>
          </w:p>
        </w:tc>
        <w:tc>
          <w:tcPr>
            <w:tcW w:w="3572" w:type="dxa"/>
          </w:tcPr>
          <w:p w:rsidR="00AD4F6B" w:rsidRPr="00CD3AEF" w:rsidRDefault="00AD4F6B" w:rsidP="009B543B">
            <w:pPr>
              <w:jc w:val="both"/>
            </w:pPr>
          </w:p>
        </w:tc>
        <w:tc>
          <w:tcPr>
            <w:tcW w:w="3504" w:type="dxa"/>
          </w:tcPr>
          <w:p w:rsidR="00AD4F6B" w:rsidRPr="00CD3AEF" w:rsidRDefault="00AD4F6B" w:rsidP="009B543B">
            <w:r w:rsidRPr="00AD4F6B">
              <w:t xml:space="preserve">наличие официальных публикаций педагогических и руководящих работников, зарегистрированных в </w:t>
            </w:r>
            <w:proofErr w:type="gramStart"/>
            <w:r w:rsidRPr="00AD4F6B">
              <w:t>библиотечной</w:t>
            </w:r>
            <w:proofErr w:type="gramEnd"/>
            <w:r w:rsidRPr="00AD4F6B">
              <w:t xml:space="preserve"> каталоге (ББК </w:t>
            </w:r>
            <w:r w:rsidRPr="00AD4F6B">
              <w:rPr>
                <w:lang w:val="en-US"/>
              </w:rPr>
              <w:lastRenderedPageBreak/>
              <w:t>ISBN</w:t>
            </w:r>
            <w:r w:rsidRPr="00AD4F6B">
              <w:t>) – не менее 2 за отчетный период</w:t>
            </w:r>
          </w:p>
        </w:tc>
        <w:tc>
          <w:tcPr>
            <w:tcW w:w="1896" w:type="dxa"/>
          </w:tcPr>
          <w:p w:rsidR="00AD4F6B" w:rsidRPr="00CD3AEF" w:rsidRDefault="00AD4F6B" w:rsidP="00AD4F6B">
            <w:pPr>
              <w:jc w:val="center"/>
            </w:pPr>
            <w:r>
              <w:lastRenderedPageBreak/>
              <w:t>0,025</w:t>
            </w:r>
          </w:p>
        </w:tc>
        <w:tc>
          <w:tcPr>
            <w:tcW w:w="2040" w:type="dxa"/>
          </w:tcPr>
          <w:p w:rsidR="00AD4F6B" w:rsidRPr="00CD3AEF" w:rsidRDefault="00AD4F6B" w:rsidP="009B543B">
            <w:pPr>
              <w:jc w:val="center"/>
            </w:pPr>
          </w:p>
        </w:tc>
        <w:tc>
          <w:tcPr>
            <w:tcW w:w="3964" w:type="dxa"/>
          </w:tcPr>
          <w:p w:rsidR="0051030D" w:rsidRPr="0051030D" w:rsidRDefault="0051030D" w:rsidP="004B3DA7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51030D">
              <w:t>«Символ звезды в интерпретации Г.В. Иванова (на материале сборника «розы»): традиционное и новаторское» Ушакова О.Н.</w:t>
            </w:r>
            <w:r w:rsidRPr="0051030D">
              <w:rPr>
                <w:rFonts w:eastAsiaTheme="minorEastAsia"/>
                <w:b/>
                <w:bCs/>
              </w:rPr>
              <w:t xml:space="preserve"> </w:t>
            </w:r>
            <w:r w:rsidRPr="0051030D">
              <w:rPr>
                <w:rFonts w:eastAsiaTheme="minorEastAsia"/>
                <w:b/>
                <w:bCs/>
              </w:rPr>
              <w:lastRenderedPageBreak/>
              <w:t xml:space="preserve">Ступени роста – 2017 : </w:t>
            </w:r>
            <w:r w:rsidRPr="0051030D">
              <w:rPr>
                <w:rFonts w:eastAsia="TimesNewRoman"/>
              </w:rPr>
              <w:t xml:space="preserve">тезисы </w:t>
            </w:r>
            <w:r w:rsidRPr="0051030D">
              <w:rPr>
                <w:rFonts w:eastAsiaTheme="minorEastAsia"/>
              </w:rPr>
              <w:t>69-</w:t>
            </w:r>
            <w:r w:rsidRPr="0051030D">
              <w:rPr>
                <w:rFonts w:eastAsia="TimesNewRoman"/>
              </w:rPr>
              <w:t>й межрегиональной науч</w:t>
            </w:r>
            <w:proofErr w:type="gramStart"/>
            <w:r w:rsidRPr="0051030D">
              <w:rPr>
                <w:rFonts w:eastAsiaTheme="minorEastAsia"/>
              </w:rPr>
              <w:t>.-</w:t>
            </w:r>
            <w:proofErr w:type="spellStart"/>
            <w:proofErr w:type="gramEnd"/>
            <w:r w:rsidRPr="0051030D">
              <w:rPr>
                <w:rFonts w:eastAsia="TimesNewRoman"/>
              </w:rPr>
              <w:t>практ</w:t>
            </w:r>
            <w:proofErr w:type="spellEnd"/>
            <w:r w:rsidRPr="0051030D">
              <w:rPr>
                <w:rFonts w:eastAsiaTheme="minorEastAsia"/>
              </w:rPr>
              <w:t xml:space="preserve">. </w:t>
            </w:r>
            <w:proofErr w:type="spellStart"/>
            <w:r w:rsidRPr="0051030D">
              <w:rPr>
                <w:rFonts w:eastAsia="TimesNewRoman"/>
              </w:rPr>
              <w:t>конф</w:t>
            </w:r>
            <w:proofErr w:type="spellEnd"/>
            <w:r w:rsidRPr="0051030D">
              <w:rPr>
                <w:rFonts w:eastAsiaTheme="minorEastAsia"/>
              </w:rPr>
              <w:t xml:space="preserve">. </w:t>
            </w:r>
            <w:r w:rsidRPr="0051030D">
              <w:rPr>
                <w:rFonts w:eastAsia="TimesNewRoman"/>
              </w:rPr>
              <w:t>молодых ученых</w:t>
            </w:r>
            <w:r w:rsidRPr="0051030D">
              <w:rPr>
                <w:rFonts w:eastAsiaTheme="minorEastAsia"/>
              </w:rPr>
              <w:t xml:space="preserve">, </w:t>
            </w:r>
            <w:r w:rsidRPr="0051030D">
              <w:rPr>
                <w:rFonts w:eastAsia="TimesNewRoman"/>
              </w:rPr>
              <w:t>Кострома</w:t>
            </w:r>
            <w:r w:rsidRPr="0051030D">
              <w:rPr>
                <w:rFonts w:eastAsiaTheme="minorEastAsia"/>
              </w:rPr>
              <w:t xml:space="preserve">, 10–26 </w:t>
            </w:r>
            <w:r w:rsidRPr="0051030D">
              <w:rPr>
                <w:rFonts w:eastAsia="TimesNewRoman"/>
              </w:rPr>
              <w:t>апр</w:t>
            </w:r>
            <w:r w:rsidRPr="0051030D">
              <w:rPr>
                <w:rFonts w:eastAsiaTheme="minorEastAsia"/>
              </w:rPr>
              <w:t xml:space="preserve">. 2017 </w:t>
            </w:r>
            <w:r w:rsidRPr="0051030D">
              <w:rPr>
                <w:rFonts w:eastAsia="TimesNewRoman"/>
              </w:rPr>
              <w:t>г</w:t>
            </w:r>
            <w:r w:rsidRPr="0051030D">
              <w:rPr>
                <w:rFonts w:eastAsiaTheme="minorEastAsia"/>
              </w:rPr>
              <w:t xml:space="preserve">. / </w:t>
            </w:r>
            <w:proofErr w:type="spellStart"/>
            <w:r w:rsidRPr="0051030D">
              <w:rPr>
                <w:rFonts w:eastAsia="TimesNewRoman"/>
              </w:rPr>
              <w:t>сост</w:t>
            </w:r>
            <w:r w:rsidRPr="0051030D">
              <w:rPr>
                <w:rFonts w:eastAsiaTheme="minorEastAsia"/>
              </w:rPr>
              <w:t>.</w:t>
            </w:r>
            <w:r w:rsidRPr="0051030D">
              <w:rPr>
                <w:rFonts w:eastAsia="TimesNewRoman"/>
              </w:rPr>
              <w:t>и</w:t>
            </w:r>
            <w:proofErr w:type="spellEnd"/>
            <w:r w:rsidRPr="0051030D">
              <w:rPr>
                <w:rFonts w:eastAsia="TimesNewRoman"/>
              </w:rPr>
              <w:t xml:space="preserve"> отв</w:t>
            </w:r>
            <w:r w:rsidRPr="0051030D">
              <w:rPr>
                <w:rFonts w:eastAsiaTheme="minorEastAsia"/>
              </w:rPr>
              <w:t xml:space="preserve">. </w:t>
            </w:r>
            <w:r w:rsidRPr="0051030D">
              <w:rPr>
                <w:rFonts w:eastAsia="TimesNewRoman"/>
              </w:rPr>
              <w:t>ред</w:t>
            </w:r>
            <w:r w:rsidRPr="0051030D">
              <w:rPr>
                <w:rFonts w:eastAsiaTheme="minorEastAsia"/>
              </w:rPr>
              <w:t xml:space="preserve">. </w:t>
            </w:r>
            <w:r w:rsidRPr="0051030D">
              <w:rPr>
                <w:rFonts w:eastAsia="TimesNewRoman"/>
              </w:rPr>
              <w:t>Л</w:t>
            </w:r>
            <w:r w:rsidRPr="0051030D">
              <w:rPr>
                <w:rFonts w:eastAsiaTheme="minorEastAsia"/>
              </w:rPr>
              <w:t xml:space="preserve">. </w:t>
            </w:r>
            <w:r w:rsidRPr="0051030D">
              <w:rPr>
                <w:rFonts w:eastAsia="TimesNewRoman"/>
              </w:rPr>
              <w:t>А</w:t>
            </w:r>
            <w:r w:rsidRPr="0051030D">
              <w:rPr>
                <w:rFonts w:eastAsiaTheme="minorEastAsia"/>
              </w:rPr>
              <w:t xml:space="preserve">. </w:t>
            </w:r>
            <w:r w:rsidRPr="0051030D">
              <w:rPr>
                <w:rFonts w:eastAsia="TimesNewRoman"/>
              </w:rPr>
              <w:t>Исакова</w:t>
            </w:r>
            <w:r w:rsidRPr="0051030D">
              <w:rPr>
                <w:rFonts w:eastAsiaTheme="minorEastAsia"/>
              </w:rPr>
              <w:t xml:space="preserve">. – </w:t>
            </w:r>
            <w:r w:rsidRPr="0051030D">
              <w:rPr>
                <w:rFonts w:eastAsia="TimesNewRoman"/>
              </w:rPr>
              <w:t>Кострома</w:t>
            </w:r>
            <w:proofErr w:type="gramStart"/>
            <w:r w:rsidRPr="0051030D">
              <w:rPr>
                <w:rFonts w:eastAsia="TimesNewRoman"/>
              </w:rPr>
              <w:t xml:space="preserve"> </w:t>
            </w:r>
            <w:r w:rsidRPr="0051030D">
              <w:rPr>
                <w:rFonts w:eastAsiaTheme="minorEastAsia"/>
              </w:rPr>
              <w:t>:</w:t>
            </w:r>
            <w:proofErr w:type="gramEnd"/>
            <w:r w:rsidRPr="0051030D">
              <w:rPr>
                <w:rFonts w:eastAsiaTheme="minorEastAsia"/>
              </w:rPr>
              <w:t xml:space="preserve"> </w:t>
            </w:r>
            <w:r w:rsidRPr="0051030D">
              <w:rPr>
                <w:rFonts w:eastAsia="TimesNewRoman"/>
              </w:rPr>
              <w:t>Изд</w:t>
            </w:r>
            <w:r w:rsidRPr="0051030D">
              <w:rPr>
                <w:rFonts w:eastAsiaTheme="minorEastAsia"/>
              </w:rPr>
              <w:t>-</w:t>
            </w:r>
            <w:r w:rsidRPr="0051030D">
              <w:rPr>
                <w:rFonts w:eastAsia="TimesNewRoman"/>
              </w:rPr>
              <w:t>во Костром</w:t>
            </w:r>
            <w:proofErr w:type="gramStart"/>
            <w:r w:rsidRPr="0051030D">
              <w:rPr>
                <w:rFonts w:eastAsiaTheme="minorEastAsia"/>
              </w:rPr>
              <w:t>.</w:t>
            </w:r>
            <w:proofErr w:type="gramEnd"/>
            <w:r w:rsidRPr="0051030D">
              <w:rPr>
                <w:rFonts w:eastAsiaTheme="minorEastAsia"/>
              </w:rPr>
              <w:t xml:space="preserve"> </w:t>
            </w:r>
            <w:proofErr w:type="gramStart"/>
            <w:r w:rsidRPr="0051030D">
              <w:rPr>
                <w:rFonts w:eastAsia="TimesNewRoman"/>
              </w:rPr>
              <w:t>г</w:t>
            </w:r>
            <w:proofErr w:type="gramEnd"/>
            <w:r w:rsidRPr="0051030D">
              <w:rPr>
                <w:rFonts w:eastAsia="TimesNewRoman"/>
              </w:rPr>
              <w:t>ос</w:t>
            </w:r>
            <w:r w:rsidRPr="0051030D">
              <w:rPr>
                <w:rFonts w:eastAsiaTheme="minorEastAsia"/>
              </w:rPr>
              <w:t xml:space="preserve">. </w:t>
            </w:r>
            <w:r w:rsidRPr="0051030D">
              <w:rPr>
                <w:rFonts w:eastAsia="TimesNewRoman"/>
              </w:rPr>
              <w:t>ун</w:t>
            </w:r>
            <w:r w:rsidRPr="0051030D">
              <w:rPr>
                <w:rFonts w:eastAsiaTheme="minorEastAsia"/>
              </w:rPr>
              <w:t>-</w:t>
            </w:r>
            <w:r w:rsidRPr="0051030D">
              <w:rPr>
                <w:rFonts w:eastAsia="TimesNewRoman"/>
              </w:rPr>
              <w:t>та</w:t>
            </w:r>
            <w:r w:rsidRPr="0051030D">
              <w:rPr>
                <w:rFonts w:eastAsiaTheme="minorEastAsia"/>
              </w:rPr>
              <w:t>, 2017.</w:t>
            </w:r>
            <w:r w:rsidRPr="0051030D">
              <w:rPr>
                <w:rFonts w:eastAsia="TimesNewRoman"/>
              </w:rPr>
              <w:t>ББК 74.584(2)738.1я431</w:t>
            </w:r>
          </w:p>
          <w:p w:rsidR="0051030D" w:rsidRPr="0051030D" w:rsidRDefault="0051030D" w:rsidP="0051030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  <w:p w:rsidR="0051030D" w:rsidRPr="0051030D" w:rsidRDefault="0051030D" w:rsidP="004B3DA7">
            <w:pPr>
              <w:pStyle w:val="a4"/>
              <w:numPr>
                <w:ilvl w:val="0"/>
                <w:numId w:val="15"/>
              </w:numPr>
              <w:jc w:val="center"/>
            </w:pPr>
            <w:r w:rsidRPr="0051030D">
              <w:t xml:space="preserve">Василий Александрович </w:t>
            </w:r>
            <w:proofErr w:type="spellStart"/>
            <w:r w:rsidRPr="0051030D">
              <w:t>Кокорев</w:t>
            </w:r>
            <w:proofErr w:type="spellEnd"/>
            <w:r w:rsidRPr="0051030D">
              <w:t>. SALVE, имя славное!</w:t>
            </w:r>
          </w:p>
          <w:p w:rsidR="0051030D" w:rsidRDefault="0051030D" w:rsidP="0051030D">
            <w:pPr>
              <w:jc w:val="both"/>
            </w:pPr>
            <w:r w:rsidRPr="008768B7">
              <w:t xml:space="preserve"> Кононенко Тамара Борисовна</w:t>
            </w:r>
          </w:p>
          <w:p w:rsidR="0051030D" w:rsidRPr="0051030D" w:rsidRDefault="0051030D" w:rsidP="0051030D">
            <w:pPr>
              <w:jc w:val="both"/>
            </w:pPr>
            <w:r w:rsidRPr="0051030D">
              <w:t xml:space="preserve"> УДК 371.004(471.317)</w:t>
            </w:r>
          </w:p>
          <w:p w:rsidR="0051030D" w:rsidRPr="0051030D" w:rsidRDefault="0051030D" w:rsidP="0051030D">
            <w:pPr>
              <w:spacing w:after="200" w:line="276" w:lineRule="auto"/>
              <w:jc w:val="both"/>
            </w:pPr>
            <w:r w:rsidRPr="0051030D">
              <w:t>ББК 74.200.58(2Р344)</w:t>
            </w:r>
          </w:p>
          <w:p w:rsidR="0051030D" w:rsidRDefault="0051030D" w:rsidP="0051030D">
            <w:pPr>
              <w:jc w:val="center"/>
            </w:pPr>
          </w:p>
          <w:p w:rsidR="0051030D" w:rsidRPr="0051030D" w:rsidRDefault="006F7FD7" w:rsidP="004B3DA7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6F7FD7">
              <w:rPr>
                <w:rFonts w:eastAsiaTheme="minorEastAsia"/>
              </w:rPr>
              <w:t xml:space="preserve">Благотворитель и меценат </w:t>
            </w:r>
            <w:proofErr w:type="spellStart"/>
            <w:r w:rsidRPr="006F7FD7">
              <w:rPr>
                <w:rFonts w:eastAsiaTheme="minorEastAsia"/>
              </w:rPr>
              <w:t>ФёдорВасильевич</w:t>
            </w:r>
            <w:proofErr w:type="spellEnd"/>
            <w:r w:rsidRPr="006F7FD7">
              <w:rPr>
                <w:rFonts w:eastAsiaTheme="minorEastAsia"/>
              </w:rPr>
              <w:t xml:space="preserve"> Чижов</w:t>
            </w:r>
            <w:r>
              <w:t xml:space="preserve"> (</w:t>
            </w:r>
            <w:r w:rsidRPr="006F7FD7">
              <w:rPr>
                <w:rFonts w:eastAsiaTheme="minorEastAsia"/>
              </w:rPr>
              <w:t>Барышникова Н.В.)</w:t>
            </w:r>
          </w:p>
          <w:p w:rsidR="006F7FD7" w:rsidRPr="0051030D" w:rsidRDefault="006F7FD7" w:rsidP="006F7FD7">
            <w:pPr>
              <w:jc w:val="both"/>
            </w:pPr>
            <w:r w:rsidRPr="0051030D">
              <w:t>УДК 371.004(471.317)</w:t>
            </w:r>
          </w:p>
          <w:p w:rsidR="006F7FD7" w:rsidRDefault="006F7FD7" w:rsidP="006F7FD7">
            <w:pPr>
              <w:spacing w:after="200" w:line="276" w:lineRule="auto"/>
              <w:jc w:val="both"/>
            </w:pPr>
            <w:r w:rsidRPr="0051030D">
              <w:t>ББК 74.200.58(2Р344)</w:t>
            </w:r>
          </w:p>
          <w:p w:rsidR="006F7FD7" w:rsidRPr="006F7FD7" w:rsidRDefault="006F7FD7" w:rsidP="004B3DA7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6F7FD7">
              <w:t>Библиотечный дом</w:t>
            </w:r>
            <w:r>
              <w:t xml:space="preserve"> (</w:t>
            </w:r>
            <w:r w:rsidRPr="006F7FD7">
              <w:rPr>
                <w:rFonts w:eastAsiaTheme="minorEastAsia"/>
              </w:rPr>
              <w:t>Барышникова Н.В.)</w:t>
            </w:r>
          </w:p>
          <w:p w:rsidR="006F7FD7" w:rsidRPr="0051030D" w:rsidRDefault="006F7FD7" w:rsidP="006F7FD7">
            <w:pPr>
              <w:jc w:val="both"/>
            </w:pPr>
            <w:r w:rsidRPr="0051030D">
              <w:t>УДК 371.004(471.317)</w:t>
            </w:r>
          </w:p>
          <w:p w:rsidR="006F7FD7" w:rsidRDefault="006F7FD7" w:rsidP="006F7FD7">
            <w:pPr>
              <w:spacing w:after="200" w:line="276" w:lineRule="auto"/>
              <w:jc w:val="both"/>
            </w:pPr>
            <w:r w:rsidRPr="0051030D">
              <w:t>ББК 74.200.58(2Р344)</w:t>
            </w:r>
          </w:p>
          <w:p w:rsidR="006F7FD7" w:rsidRPr="006F7FD7" w:rsidRDefault="006F7FD7" w:rsidP="004B3DA7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6F7FD7">
              <w:t>Гостевой дом</w:t>
            </w:r>
          </w:p>
          <w:p w:rsidR="006F7FD7" w:rsidRPr="006F7FD7" w:rsidRDefault="006F7FD7" w:rsidP="006F7FD7">
            <w:pPr>
              <w:pStyle w:val="a4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t>(</w:t>
            </w:r>
            <w:r w:rsidRPr="006F7FD7">
              <w:rPr>
                <w:rFonts w:eastAsiaTheme="minorEastAsia"/>
              </w:rPr>
              <w:t>Барышникова Н.В.)</w:t>
            </w:r>
          </w:p>
          <w:p w:rsidR="006F7FD7" w:rsidRPr="0051030D" w:rsidRDefault="006F7FD7" w:rsidP="006F7FD7">
            <w:pPr>
              <w:jc w:val="both"/>
            </w:pPr>
            <w:r w:rsidRPr="0051030D">
              <w:t>УДК 371.004(471.317)</w:t>
            </w:r>
          </w:p>
          <w:p w:rsidR="006F7FD7" w:rsidRDefault="006F7FD7" w:rsidP="006F7FD7">
            <w:pPr>
              <w:spacing w:after="200" w:line="276" w:lineRule="auto"/>
              <w:jc w:val="both"/>
            </w:pPr>
            <w:r w:rsidRPr="0051030D">
              <w:t>ББК 74.200.58(2Р344)</w:t>
            </w:r>
          </w:p>
          <w:p w:rsidR="006F7FD7" w:rsidRDefault="006F7FD7" w:rsidP="004B3DA7">
            <w:pPr>
              <w:pStyle w:val="a4"/>
              <w:numPr>
                <w:ilvl w:val="0"/>
                <w:numId w:val="15"/>
              </w:numPr>
            </w:pPr>
            <w:r w:rsidRPr="006F7FD7">
              <w:t xml:space="preserve">Влияние интеллектуальных игр на формирование </w:t>
            </w:r>
            <w:r w:rsidRPr="006F7FD7">
              <w:lastRenderedPageBreak/>
              <w:t>математических способностей школьников</w:t>
            </w:r>
          </w:p>
          <w:p w:rsidR="006F7FD7" w:rsidRPr="006F7FD7" w:rsidRDefault="006F7FD7" w:rsidP="006F7FD7">
            <w:pPr>
              <w:jc w:val="both"/>
              <w:rPr>
                <w:rFonts w:eastAsiaTheme="minorEastAsia"/>
              </w:rPr>
            </w:pPr>
            <w:r w:rsidRPr="006F7FD7">
              <w:t>Розова В.А.</w:t>
            </w:r>
            <w:r w:rsidRPr="006F7FD7">
              <w:rPr>
                <w:rFonts w:eastAsiaTheme="minorEastAsia"/>
                <w:sz w:val="22"/>
                <w:szCs w:val="22"/>
              </w:rPr>
              <w:t xml:space="preserve"> ББК 32.81я431;20я431</w:t>
            </w:r>
          </w:p>
          <w:p w:rsidR="006F7FD7" w:rsidRPr="006F7FD7" w:rsidRDefault="006F7FD7" w:rsidP="006F7FD7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6F7FD7">
              <w:rPr>
                <w:rFonts w:eastAsiaTheme="minorEastAsia"/>
                <w:sz w:val="22"/>
                <w:szCs w:val="22"/>
              </w:rPr>
              <w:t>ISBN 978-5-8285-0831-0</w:t>
            </w:r>
          </w:p>
          <w:p w:rsidR="006F7FD7" w:rsidRPr="006F7FD7" w:rsidRDefault="006F7FD7" w:rsidP="004B3DA7">
            <w:pPr>
              <w:pStyle w:val="a4"/>
              <w:numPr>
                <w:ilvl w:val="0"/>
                <w:numId w:val="15"/>
              </w:numPr>
              <w:spacing w:after="200" w:line="276" w:lineRule="auto"/>
              <w:jc w:val="both"/>
              <w:rPr>
                <w:rFonts w:eastAsiaTheme="minorEastAsia"/>
              </w:rPr>
            </w:pPr>
            <w:r w:rsidRPr="006F7FD7">
              <w:rPr>
                <w:rFonts w:eastAsiaTheme="minorEastAsia"/>
              </w:rPr>
              <w:t>О взаимодействии некоторых областей математических наук</w:t>
            </w:r>
          </w:p>
          <w:p w:rsidR="006F7FD7" w:rsidRPr="006F7FD7" w:rsidRDefault="006F7FD7" w:rsidP="006F7FD7">
            <w:pPr>
              <w:jc w:val="both"/>
              <w:rPr>
                <w:rFonts w:eastAsiaTheme="minorEastAsia"/>
              </w:rPr>
            </w:pPr>
            <w:r w:rsidRPr="006F7FD7">
              <w:t>Розова В.А.</w:t>
            </w:r>
            <w:r w:rsidRPr="006F7FD7">
              <w:rPr>
                <w:rFonts w:eastAsiaTheme="minorEastAsia"/>
                <w:sz w:val="22"/>
                <w:szCs w:val="22"/>
              </w:rPr>
              <w:t xml:space="preserve"> ББК 32.81я431;20я431</w:t>
            </w:r>
          </w:p>
          <w:p w:rsidR="006F7FD7" w:rsidRPr="006F7FD7" w:rsidRDefault="006F7FD7" w:rsidP="006F7FD7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6F7FD7">
              <w:rPr>
                <w:rFonts w:eastAsiaTheme="minorEastAsia"/>
                <w:sz w:val="22"/>
                <w:szCs w:val="22"/>
              </w:rPr>
              <w:t>ISBN 978-5-8285-0831-0</w:t>
            </w:r>
          </w:p>
          <w:p w:rsidR="006F7FD7" w:rsidRPr="006F7FD7" w:rsidRDefault="006F7FD7" w:rsidP="006F7FD7">
            <w:pPr>
              <w:pStyle w:val="a4"/>
            </w:pPr>
          </w:p>
          <w:p w:rsidR="006F7FD7" w:rsidRPr="006F7FD7" w:rsidRDefault="006F7FD7" w:rsidP="004B3DA7">
            <w:pPr>
              <w:pStyle w:val="a4"/>
              <w:numPr>
                <w:ilvl w:val="0"/>
                <w:numId w:val="15"/>
              </w:numPr>
              <w:jc w:val="both"/>
              <w:rPr>
                <w:rFonts w:eastAsiaTheme="minorEastAsia"/>
              </w:rPr>
            </w:pPr>
            <w:r>
              <w:t>Несколько практических задач по теме интегральное исчисление</w:t>
            </w:r>
            <w:r w:rsidRPr="006F7FD7">
              <w:t xml:space="preserve"> Розова В.А.</w:t>
            </w:r>
            <w:r w:rsidRPr="006F7FD7">
              <w:rPr>
                <w:rFonts w:eastAsiaTheme="minorEastAsia"/>
                <w:sz w:val="22"/>
                <w:szCs w:val="22"/>
              </w:rPr>
              <w:t xml:space="preserve"> ББК 32.81я431;20я431</w:t>
            </w:r>
          </w:p>
          <w:p w:rsidR="006F7FD7" w:rsidRPr="006F7FD7" w:rsidRDefault="006F7FD7" w:rsidP="006F7FD7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6F7FD7">
              <w:rPr>
                <w:rFonts w:eastAsiaTheme="minorEastAsia"/>
                <w:sz w:val="22"/>
                <w:szCs w:val="22"/>
              </w:rPr>
              <w:t>ISBN 978-5-8285-0831-0</w:t>
            </w:r>
          </w:p>
          <w:p w:rsidR="0051030D" w:rsidRPr="0051030D" w:rsidRDefault="0051030D" w:rsidP="004B3DA7">
            <w:pPr>
              <w:pStyle w:val="a4"/>
              <w:numPr>
                <w:ilvl w:val="0"/>
                <w:numId w:val="15"/>
              </w:numPr>
              <w:spacing w:line="360" w:lineRule="auto"/>
              <w:jc w:val="both"/>
              <w:rPr>
                <w:rFonts w:eastAsiaTheme="minorEastAsia" w:cstheme="minorBidi"/>
              </w:rPr>
            </w:pPr>
            <w:r>
              <w:t>«Изучение заимствований в профессиональной лексике при изучении дисциплины «Русский язык и культура речи КОЧАН Е.В.</w:t>
            </w:r>
            <w:r w:rsidRPr="0051030D">
              <w:t xml:space="preserve"> УДК 377.1</w:t>
            </w:r>
          </w:p>
          <w:p w:rsidR="0051030D" w:rsidRPr="0051030D" w:rsidRDefault="0051030D" w:rsidP="0051030D">
            <w:pPr>
              <w:keepNext/>
              <w:jc w:val="center"/>
              <w:outlineLvl w:val="1"/>
            </w:pPr>
            <w:r w:rsidRPr="0051030D">
              <w:t>Сборник материалов Международной научно-методической конференции</w:t>
            </w:r>
          </w:p>
          <w:p w:rsidR="0051030D" w:rsidRPr="0051030D" w:rsidRDefault="0051030D" w:rsidP="0051030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</w:rPr>
            </w:pPr>
            <w:r w:rsidRPr="0051030D">
              <w:rPr>
                <w:rFonts w:eastAsiaTheme="minorEastAsia"/>
              </w:rPr>
              <w:t xml:space="preserve">ОБРАЗОВАТЕЛЬНАЯ ДЕЯТЕЛЬНОСТЬ ВУЗА </w:t>
            </w:r>
          </w:p>
          <w:p w:rsidR="00AD4F6B" w:rsidRPr="006F7FD7" w:rsidRDefault="0051030D" w:rsidP="006F7FD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</w:rPr>
            </w:pPr>
            <w:r w:rsidRPr="0051030D">
              <w:rPr>
                <w:rFonts w:eastAsiaTheme="minorEastAsia"/>
              </w:rPr>
              <w:t>В СОВРЕМЕННЫХ УСЛОВИЯХ (КГСХА)</w:t>
            </w:r>
          </w:p>
        </w:tc>
      </w:tr>
      <w:tr w:rsidR="00E66F58" w:rsidRPr="00287D65" w:rsidTr="008A7179">
        <w:tc>
          <w:tcPr>
            <w:tcW w:w="738" w:type="dxa"/>
            <w:vMerge w:val="restart"/>
          </w:tcPr>
          <w:p w:rsidR="00E66F58" w:rsidRPr="00CD3AEF" w:rsidRDefault="00E66F58" w:rsidP="009B543B">
            <w:pPr>
              <w:jc w:val="center"/>
            </w:pPr>
            <w:r w:rsidRPr="00CD3AEF">
              <w:lastRenderedPageBreak/>
              <w:t>9</w:t>
            </w:r>
          </w:p>
          <w:p w:rsidR="00E66F58" w:rsidRPr="00CD3AEF" w:rsidRDefault="00E66F58" w:rsidP="009B543B">
            <w:pPr>
              <w:jc w:val="center"/>
            </w:pPr>
          </w:p>
        </w:tc>
        <w:tc>
          <w:tcPr>
            <w:tcW w:w="3572" w:type="dxa"/>
            <w:vMerge w:val="restart"/>
          </w:tcPr>
          <w:p w:rsidR="00E66F58" w:rsidRPr="00CD3AEF" w:rsidRDefault="00E66F58" w:rsidP="009B543B">
            <w:pPr>
              <w:jc w:val="both"/>
            </w:pPr>
            <w:r w:rsidRPr="00CD3AEF">
              <w:lastRenderedPageBreak/>
              <w:t xml:space="preserve">Уровень образования и </w:t>
            </w:r>
            <w:r w:rsidRPr="00CD3AEF">
              <w:lastRenderedPageBreak/>
              <w:t>квалификации педагогических работников</w:t>
            </w:r>
          </w:p>
          <w:p w:rsidR="00E66F58" w:rsidRPr="00CD3AEF" w:rsidRDefault="00E66F58" w:rsidP="009B543B">
            <w:pPr>
              <w:jc w:val="both"/>
            </w:pPr>
            <w:r>
              <w:t>Итого по разделу</w:t>
            </w:r>
          </w:p>
        </w:tc>
        <w:tc>
          <w:tcPr>
            <w:tcW w:w="3504" w:type="dxa"/>
          </w:tcPr>
          <w:p w:rsidR="00E66F58" w:rsidRPr="00CD3AEF" w:rsidRDefault="00E66F58" w:rsidP="009B543B">
            <w:pPr>
              <w:jc w:val="both"/>
            </w:pPr>
            <w:r w:rsidRPr="00CD3AEF">
              <w:lastRenderedPageBreak/>
              <w:t xml:space="preserve">Доля педагогических </w:t>
            </w:r>
            <w:r w:rsidRPr="00CD3AEF">
              <w:lastRenderedPageBreak/>
              <w:t>работников, имеющих высшую и первую квалификационную категорию - более 60%</w:t>
            </w:r>
          </w:p>
        </w:tc>
        <w:tc>
          <w:tcPr>
            <w:tcW w:w="1896" w:type="dxa"/>
          </w:tcPr>
          <w:p w:rsidR="00E66F58" w:rsidRPr="00CD3AEF" w:rsidRDefault="00E66F58" w:rsidP="009B543B">
            <w:pPr>
              <w:jc w:val="center"/>
            </w:pPr>
            <w:r>
              <w:lastRenderedPageBreak/>
              <w:t>0.01</w:t>
            </w:r>
          </w:p>
        </w:tc>
        <w:tc>
          <w:tcPr>
            <w:tcW w:w="2040" w:type="dxa"/>
          </w:tcPr>
          <w:p w:rsidR="00E66F58" w:rsidRPr="00CD3AEF" w:rsidRDefault="00E66F58" w:rsidP="009B543B">
            <w:pPr>
              <w:jc w:val="center"/>
            </w:pPr>
            <w:r w:rsidRPr="00CD3AEF">
              <w:t xml:space="preserve">Указать % и </w:t>
            </w:r>
            <w:r w:rsidRPr="00CD3AEF">
              <w:lastRenderedPageBreak/>
              <w:t>сопроводить расчетом (данные за 1 квартал)</w:t>
            </w:r>
          </w:p>
          <w:p w:rsidR="00E66F58" w:rsidRPr="00CD3AEF" w:rsidRDefault="00E66F58" w:rsidP="009B543B">
            <w:pPr>
              <w:jc w:val="center"/>
            </w:pPr>
          </w:p>
        </w:tc>
        <w:tc>
          <w:tcPr>
            <w:tcW w:w="3964" w:type="dxa"/>
          </w:tcPr>
          <w:p w:rsidR="00EB5465" w:rsidRPr="00030CA3" w:rsidRDefault="00EB5465" w:rsidP="00EB5465">
            <w:pPr>
              <w:jc w:val="center"/>
              <w:rPr>
                <w:b/>
              </w:rPr>
            </w:pPr>
            <w:r w:rsidRPr="00030CA3">
              <w:rPr>
                <w:b/>
              </w:rPr>
              <w:lastRenderedPageBreak/>
              <w:t>33/42*100=78.57%</w:t>
            </w:r>
          </w:p>
          <w:p w:rsidR="00EB5465" w:rsidRPr="00D656F3" w:rsidRDefault="00EB5465" w:rsidP="009B543B">
            <w:pPr>
              <w:jc w:val="center"/>
              <w:rPr>
                <w:color w:val="FF0000"/>
                <w:highlight w:val="yellow"/>
              </w:rPr>
            </w:pPr>
          </w:p>
        </w:tc>
      </w:tr>
      <w:tr w:rsidR="00E66F58" w:rsidRPr="00AE31B1" w:rsidTr="008A7179">
        <w:trPr>
          <w:trHeight w:val="1740"/>
        </w:trPr>
        <w:tc>
          <w:tcPr>
            <w:tcW w:w="738" w:type="dxa"/>
            <w:vMerge/>
          </w:tcPr>
          <w:p w:rsidR="00E66F58" w:rsidRPr="00CD3AEF" w:rsidRDefault="00E66F58" w:rsidP="009B543B">
            <w:pPr>
              <w:jc w:val="center"/>
            </w:pPr>
          </w:p>
        </w:tc>
        <w:tc>
          <w:tcPr>
            <w:tcW w:w="3572" w:type="dxa"/>
            <w:vMerge/>
          </w:tcPr>
          <w:p w:rsidR="00E66F58" w:rsidRPr="00CD3AEF" w:rsidRDefault="00E66F58" w:rsidP="009B543B">
            <w:pPr>
              <w:jc w:val="both"/>
            </w:pPr>
          </w:p>
        </w:tc>
        <w:tc>
          <w:tcPr>
            <w:tcW w:w="3504" w:type="dxa"/>
          </w:tcPr>
          <w:p w:rsidR="00E66F58" w:rsidRPr="00CD3AEF" w:rsidRDefault="00E66F58" w:rsidP="009B543B">
            <w:pPr>
              <w:jc w:val="both"/>
            </w:pPr>
            <w:r w:rsidRPr="00CD3AEF">
              <w:t xml:space="preserve">Доля штатных педагогических работников в возрасте </w:t>
            </w:r>
            <w:proofErr w:type="gramStart"/>
            <w:r w:rsidRPr="00CD3AEF">
              <w:t>младше 30 лет в общей численности педагогических работников – более 16</w:t>
            </w:r>
            <w:proofErr w:type="gramEnd"/>
            <w:r w:rsidRPr="00CD3AEF">
              <w:t>%</w:t>
            </w:r>
          </w:p>
        </w:tc>
        <w:tc>
          <w:tcPr>
            <w:tcW w:w="1896" w:type="dxa"/>
          </w:tcPr>
          <w:p w:rsidR="00E66F58" w:rsidRPr="00CD3AEF" w:rsidRDefault="00E66F58" w:rsidP="009B543B">
            <w:pPr>
              <w:jc w:val="center"/>
            </w:pPr>
            <w:r>
              <w:t>0.01</w:t>
            </w:r>
          </w:p>
        </w:tc>
        <w:tc>
          <w:tcPr>
            <w:tcW w:w="2040" w:type="dxa"/>
          </w:tcPr>
          <w:p w:rsidR="00E66F58" w:rsidRPr="00CD3AEF" w:rsidRDefault="00E66F58" w:rsidP="009B543B">
            <w:pPr>
              <w:jc w:val="center"/>
            </w:pPr>
            <w:r w:rsidRPr="00CD3AEF">
              <w:t>Указать % и сопроводить расчетом (данные за 1 квартал 2016 года)</w:t>
            </w:r>
          </w:p>
          <w:p w:rsidR="00E66F58" w:rsidRPr="00CD3AEF" w:rsidRDefault="00E66F58" w:rsidP="009B543B">
            <w:pPr>
              <w:jc w:val="center"/>
            </w:pPr>
          </w:p>
        </w:tc>
        <w:tc>
          <w:tcPr>
            <w:tcW w:w="3964" w:type="dxa"/>
          </w:tcPr>
          <w:p w:rsidR="00EB5465" w:rsidRPr="00030CA3" w:rsidRDefault="00EB5465" w:rsidP="00EB5465">
            <w:pPr>
              <w:jc w:val="center"/>
              <w:rPr>
                <w:b/>
              </w:rPr>
            </w:pPr>
            <w:r w:rsidRPr="00030CA3">
              <w:rPr>
                <w:b/>
              </w:rPr>
              <w:t>7/42*100=16.67%</w:t>
            </w:r>
          </w:p>
          <w:p w:rsidR="00EB5465" w:rsidRPr="00030CA3" w:rsidRDefault="00EB5465" w:rsidP="00EB5465">
            <w:pPr>
              <w:jc w:val="center"/>
            </w:pPr>
            <w:r w:rsidRPr="00030CA3">
              <w:t>(</w:t>
            </w:r>
            <w:proofErr w:type="spellStart"/>
            <w:r w:rsidRPr="00030CA3">
              <w:t>Аввакумова</w:t>
            </w:r>
            <w:proofErr w:type="spellEnd"/>
            <w:r w:rsidRPr="00030CA3">
              <w:t xml:space="preserve"> ЛВ, Гурьева ОВ, Розова ВА, Ушакова ОН, </w:t>
            </w:r>
            <w:proofErr w:type="spellStart"/>
            <w:r w:rsidRPr="00030CA3">
              <w:t>ЧупинаЕВ</w:t>
            </w:r>
            <w:proofErr w:type="spellEnd"/>
            <w:r w:rsidRPr="00030CA3">
              <w:t xml:space="preserve">, Калугина М.В., </w:t>
            </w:r>
            <w:proofErr w:type="spellStart"/>
            <w:r w:rsidRPr="00030CA3">
              <w:t>Бессараб</w:t>
            </w:r>
            <w:proofErr w:type="spellEnd"/>
            <w:r w:rsidRPr="00030CA3">
              <w:t xml:space="preserve"> С.Н)</w:t>
            </w:r>
          </w:p>
          <w:p w:rsidR="00E66F58" w:rsidRPr="00D656F3" w:rsidRDefault="00E66F58" w:rsidP="00F41F61">
            <w:pPr>
              <w:rPr>
                <w:highlight w:val="yellow"/>
              </w:rPr>
            </w:pPr>
          </w:p>
        </w:tc>
      </w:tr>
      <w:tr w:rsidR="00E66F58" w:rsidRPr="00AE31B1" w:rsidTr="008A7179">
        <w:trPr>
          <w:trHeight w:val="992"/>
        </w:trPr>
        <w:tc>
          <w:tcPr>
            <w:tcW w:w="738" w:type="dxa"/>
            <w:vMerge/>
          </w:tcPr>
          <w:p w:rsidR="00E66F58" w:rsidRPr="00CD3AEF" w:rsidRDefault="00E66F58" w:rsidP="009B543B">
            <w:pPr>
              <w:jc w:val="center"/>
            </w:pPr>
          </w:p>
        </w:tc>
        <w:tc>
          <w:tcPr>
            <w:tcW w:w="3572" w:type="dxa"/>
            <w:vMerge/>
          </w:tcPr>
          <w:p w:rsidR="00E66F58" w:rsidRPr="00CD3AEF" w:rsidRDefault="00E66F58" w:rsidP="009B543B">
            <w:pPr>
              <w:jc w:val="both"/>
            </w:pPr>
          </w:p>
        </w:tc>
        <w:tc>
          <w:tcPr>
            <w:tcW w:w="3504" w:type="dxa"/>
          </w:tcPr>
          <w:p w:rsidR="00E66F58" w:rsidRPr="007532B4" w:rsidRDefault="00E66F58" w:rsidP="00CD3AEF">
            <w:pPr>
              <w:jc w:val="both"/>
            </w:pPr>
          </w:p>
        </w:tc>
        <w:tc>
          <w:tcPr>
            <w:tcW w:w="1896" w:type="dxa"/>
          </w:tcPr>
          <w:p w:rsidR="00E66F58" w:rsidRPr="00CD3AEF" w:rsidRDefault="00E66F58" w:rsidP="009B543B">
            <w:pPr>
              <w:jc w:val="center"/>
            </w:pPr>
            <w:r>
              <w:t>0.75</w:t>
            </w:r>
          </w:p>
        </w:tc>
        <w:tc>
          <w:tcPr>
            <w:tcW w:w="2040" w:type="dxa"/>
          </w:tcPr>
          <w:p w:rsidR="00E66F58" w:rsidRPr="00CD3AEF" w:rsidRDefault="00E66F58" w:rsidP="009B543B">
            <w:pPr>
              <w:jc w:val="center"/>
            </w:pPr>
          </w:p>
        </w:tc>
        <w:tc>
          <w:tcPr>
            <w:tcW w:w="3964" w:type="dxa"/>
          </w:tcPr>
          <w:p w:rsidR="00E66F58" w:rsidRPr="00CD3AEF" w:rsidRDefault="00E66F58" w:rsidP="009B543B">
            <w:pPr>
              <w:jc w:val="center"/>
            </w:pPr>
          </w:p>
        </w:tc>
      </w:tr>
      <w:tr w:rsidR="00E66F58" w:rsidRPr="00DC2E53" w:rsidTr="008A7179">
        <w:tc>
          <w:tcPr>
            <w:tcW w:w="738" w:type="dxa"/>
          </w:tcPr>
          <w:p w:rsidR="00E66F58" w:rsidRPr="00CD3AEF" w:rsidRDefault="00E66F58" w:rsidP="009B543B">
            <w:pPr>
              <w:jc w:val="center"/>
              <w:rPr>
                <w:b/>
              </w:rPr>
            </w:pPr>
          </w:p>
        </w:tc>
        <w:tc>
          <w:tcPr>
            <w:tcW w:w="3572" w:type="dxa"/>
          </w:tcPr>
          <w:p w:rsidR="00E66F58" w:rsidRPr="00CD3AEF" w:rsidRDefault="00E66F58" w:rsidP="009B543B">
            <w:pPr>
              <w:jc w:val="center"/>
            </w:pPr>
            <w:r>
              <w:t>Итого по разделу</w:t>
            </w:r>
          </w:p>
        </w:tc>
        <w:tc>
          <w:tcPr>
            <w:tcW w:w="3504" w:type="dxa"/>
          </w:tcPr>
          <w:p w:rsidR="00E66F58" w:rsidRPr="00CD3AEF" w:rsidRDefault="00E66F58" w:rsidP="009B543B">
            <w:pPr>
              <w:jc w:val="both"/>
            </w:pPr>
          </w:p>
        </w:tc>
        <w:tc>
          <w:tcPr>
            <w:tcW w:w="1896" w:type="dxa"/>
          </w:tcPr>
          <w:p w:rsidR="00E66F58" w:rsidRDefault="00E66F58" w:rsidP="009B543B">
            <w:pPr>
              <w:jc w:val="center"/>
            </w:pPr>
          </w:p>
        </w:tc>
        <w:tc>
          <w:tcPr>
            <w:tcW w:w="2040" w:type="dxa"/>
          </w:tcPr>
          <w:p w:rsidR="00E66F58" w:rsidRPr="00CD3AEF" w:rsidRDefault="00E66F58" w:rsidP="009B543B">
            <w:pPr>
              <w:jc w:val="center"/>
            </w:pPr>
          </w:p>
        </w:tc>
        <w:tc>
          <w:tcPr>
            <w:tcW w:w="3964" w:type="dxa"/>
          </w:tcPr>
          <w:p w:rsidR="00E66F58" w:rsidRPr="00CD3AEF" w:rsidRDefault="00E66F58" w:rsidP="009B543B">
            <w:pPr>
              <w:jc w:val="center"/>
            </w:pPr>
          </w:p>
        </w:tc>
      </w:tr>
      <w:tr w:rsidR="00D656F3" w:rsidRPr="00DC2E53" w:rsidTr="00EA5956">
        <w:tc>
          <w:tcPr>
            <w:tcW w:w="738" w:type="dxa"/>
          </w:tcPr>
          <w:p w:rsidR="00D656F3" w:rsidRPr="00CD3AEF" w:rsidRDefault="00D656F3" w:rsidP="009B543B">
            <w:pPr>
              <w:jc w:val="center"/>
              <w:rPr>
                <w:b/>
              </w:rPr>
            </w:pPr>
            <w:r w:rsidRPr="00CD3AEF">
              <w:rPr>
                <w:b/>
              </w:rPr>
              <w:t>3.</w:t>
            </w:r>
          </w:p>
        </w:tc>
        <w:tc>
          <w:tcPr>
            <w:tcW w:w="14976" w:type="dxa"/>
            <w:gridSpan w:val="5"/>
          </w:tcPr>
          <w:p w:rsidR="00D656F3" w:rsidRPr="00CD3AEF" w:rsidRDefault="00D656F3" w:rsidP="009B543B">
            <w:pPr>
              <w:jc w:val="center"/>
            </w:pPr>
            <w:r w:rsidRPr="00CD3AEF">
              <w:rPr>
                <w:b/>
              </w:rPr>
              <w:t>Персональные показатели</w:t>
            </w:r>
          </w:p>
        </w:tc>
      </w:tr>
      <w:tr w:rsidR="008A7179" w:rsidRPr="00DC2E53" w:rsidTr="008A7179">
        <w:tc>
          <w:tcPr>
            <w:tcW w:w="738" w:type="dxa"/>
          </w:tcPr>
          <w:p w:rsidR="008A7179" w:rsidRPr="00CD3AEF" w:rsidRDefault="008A7179" w:rsidP="009B543B">
            <w:pPr>
              <w:jc w:val="center"/>
              <w:rPr>
                <w:b/>
              </w:rPr>
            </w:pPr>
          </w:p>
        </w:tc>
        <w:tc>
          <w:tcPr>
            <w:tcW w:w="3572" w:type="dxa"/>
          </w:tcPr>
          <w:p w:rsidR="008A7179" w:rsidRDefault="008A7179" w:rsidP="009B543B">
            <w:pPr>
              <w:jc w:val="center"/>
            </w:pPr>
          </w:p>
        </w:tc>
        <w:tc>
          <w:tcPr>
            <w:tcW w:w="3504" w:type="dxa"/>
          </w:tcPr>
          <w:p w:rsidR="008A7179" w:rsidRDefault="008A7179" w:rsidP="008A7179">
            <w:pPr>
              <w:jc w:val="center"/>
            </w:pPr>
            <w:r>
              <w:t>11-1</w:t>
            </w:r>
            <w:r w:rsidRPr="00CD3AEF">
              <w:t>5 лет</w:t>
            </w:r>
          </w:p>
        </w:tc>
        <w:tc>
          <w:tcPr>
            <w:tcW w:w="1896" w:type="dxa"/>
          </w:tcPr>
          <w:p w:rsidR="008A7179" w:rsidRDefault="008A7179" w:rsidP="008A7179">
            <w:pPr>
              <w:jc w:val="center"/>
            </w:pPr>
            <w:r>
              <w:t>0.15</w:t>
            </w:r>
          </w:p>
        </w:tc>
        <w:tc>
          <w:tcPr>
            <w:tcW w:w="2040" w:type="dxa"/>
            <w:vMerge w:val="restart"/>
          </w:tcPr>
          <w:p w:rsidR="008A7179" w:rsidRPr="00CD3AEF" w:rsidRDefault="008A7179" w:rsidP="008A7179">
            <w:pPr>
              <w:jc w:val="center"/>
            </w:pPr>
            <w:r w:rsidRPr="00CD3AEF">
              <w:t>Указать стаж работы в соответствующей строке</w:t>
            </w:r>
          </w:p>
          <w:p w:rsidR="008A7179" w:rsidRPr="00CD3AEF" w:rsidRDefault="008A7179" w:rsidP="009B543B">
            <w:pPr>
              <w:jc w:val="center"/>
            </w:pPr>
          </w:p>
        </w:tc>
        <w:tc>
          <w:tcPr>
            <w:tcW w:w="3964" w:type="dxa"/>
          </w:tcPr>
          <w:p w:rsidR="008A7179" w:rsidRPr="00CD3AEF" w:rsidRDefault="008A7179" w:rsidP="009B543B">
            <w:pPr>
              <w:jc w:val="center"/>
            </w:pPr>
          </w:p>
        </w:tc>
      </w:tr>
      <w:tr w:rsidR="008A7179" w:rsidRPr="00AE31B1" w:rsidTr="008A7179">
        <w:tc>
          <w:tcPr>
            <w:tcW w:w="738" w:type="dxa"/>
          </w:tcPr>
          <w:p w:rsidR="008A7179" w:rsidRPr="00CD3AEF" w:rsidRDefault="008A7179" w:rsidP="008A7179">
            <w:pPr>
              <w:jc w:val="center"/>
            </w:pPr>
            <w:r w:rsidRPr="00CD3AEF">
              <w:t>10</w:t>
            </w:r>
          </w:p>
          <w:p w:rsidR="008A7179" w:rsidRPr="00CD3AEF" w:rsidRDefault="008A7179" w:rsidP="009B543B">
            <w:pPr>
              <w:jc w:val="center"/>
              <w:rPr>
                <w:b/>
              </w:rPr>
            </w:pPr>
          </w:p>
        </w:tc>
        <w:tc>
          <w:tcPr>
            <w:tcW w:w="3572" w:type="dxa"/>
          </w:tcPr>
          <w:p w:rsidR="008A7179" w:rsidRPr="00CD3AEF" w:rsidRDefault="008A7179" w:rsidP="009B543B">
            <w:pPr>
              <w:jc w:val="center"/>
            </w:pPr>
          </w:p>
        </w:tc>
        <w:tc>
          <w:tcPr>
            <w:tcW w:w="3504" w:type="dxa"/>
          </w:tcPr>
          <w:p w:rsidR="008A7179" w:rsidRPr="00CD3AEF" w:rsidRDefault="008A7179" w:rsidP="008A7179">
            <w:pPr>
              <w:jc w:val="center"/>
              <w:rPr>
                <w:b/>
              </w:rPr>
            </w:pPr>
            <w:r>
              <w:t>16 - 20</w:t>
            </w:r>
          </w:p>
        </w:tc>
        <w:tc>
          <w:tcPr>
            <w:tcW w:w="1896" w:type="dxa"/>
          </w:tcPr>
          <w:p w:rsidR="008A7179" w:rsidRPr="00AE31B1" w:rsidRDefault="008A7179" w:rsidP="008A7179">
            <w:pPr>
              <w:spacing w:after="200" w:line="276" w:lineRule="auto"/>
              <w:jc w:val="center"/>
            </w:pPr>
            <w:r>
              <w:t>0.20</w:t>
            </w:r>
          </w:p>
        </w:tc>
        <w:tc>
          <w:tcPr>
            <w:tcW w:w="2040" w:type="dxa"/>
            <w:vMerge/>
          </w:tcPr>
          <w:p w:rsidR="008A7179" w:rsidRPr="00AE31B1" w:rsidRDefault="008A7179">
            <w:pPr>
              <w:spacing w:after="200" w:line="276" w:lineRule="auto"/>
            </w:pPr>
          </w:p>
        </w:tc>
        <w:tc>
          <w:tcPr>
            <w:tcW w:w="3964" w:type="dxa"/>
          </w:tcPr>
          <w:p w:rsidR="008A7179" w:rsidRPr="008A7179" w:rsidRDefault="002253A7" w:rsidP="008A7179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8A7179" w:rsidRPr="00D2120B" w:rsidTr="008A7179">
        <w:tc>
          <w:tcPr>
            <w:tcW w:w="738" w:type="dxa"/>
            <w:vMerge w:val="restart"/>
          </w:tcPr>
          <w:p w:rsidR="008A7179" w:rsidRPr="00CD3AEF" w:rsidRDefault="008A7179" w:rsidP="009B543B">
            <w:pPr>
              <w:jc w:val="center"/>
            </w:pPr>
            <w:r w:rsidRPr="00CD3AEF">
              <w:t>11</w:t>
            </w:r>
          </w:p>
          <w:p w:rsidR="008A7179" w:rsidRPr="00CD3AEF" w:rsidRDefault="008A7179" w:rsidP="009B543B">
            <w:pPr>
              <w:jc w:val="center"/>
            </w:pPr>
          </w:p>
        </w:tc>
        <w:tc>
          <w:tcPr>
            <w:tcW w:w="3572" w:type="dxa"/>
            <w:vMerge w:val="restart"/>
          </w:tcPr>
          <w:p w:rsidR="008A7179" w:rsidRPr="00CD3AEF" w:rsidRDefault="008A7179" w:rsidP="009B543B">
            <w:pPr>
              <w:jc w:val="both"/>
            </w:pPr>
            <w:r w:rsidRPr="00CD3AEF">
              <w:lastRenderedPageBreak/>
              <w:t xml:space="preserve">Выплаты за стаж работы в </w:t>
            </w:r>
            <w:r w:rsidRPr="00CD3AEF">
              <w:lastRenderedPageBreak/>
              <w:t>техникуме</w:t>
            </w:r>
          </w:p>
          <w:p w:rsidR="008A7179" w:rsidRPr="00CD3AEF" w:rsidRDefault="008A7179" w:rsidP="009B543B">
            <w:pPr>
              <w:jc w:val="both"/>
            </w:pPr>
            <w:r w:rsidRPr="00CD3AEF">
              <w:t>Персональный коэффициент за личное участие в научной и общественной деятельности, в работе областных комиссий</w:t>
            </w:r>
          </w:p>
          <w:p w:rsidR="008A7179" w:rsidRPr="00CD3AEF" w:rsidRDefault="008A7179" w:rsidP="009B543B">
            <w:pPr>
              <w:jc w:val="both"/>
            </w:pPr>
            <w:r>
              <w:t>Итого по разделу</w:t>
            </w:r>
          </w:p>
          <w:p w:rsidR="008A7179" w:rsidRPr="00CD3AEF" w:rsidRDefault="008A7179" w:rsidP="009B543B">
            <w:pPr>
              <w:jc w:val="both"/>
            </w:pPr>
            <w:r>
              <w:t>Максимальный балл</w:t>
            </w:r>
          </w:p>
        </w:tc>
        <w:tc>
          <w:tcPr>
            <w:tcW w:w="3504" w:type="dxa"/>
          </w:tcPr>
          <w:p w:rsidR="008A7179" w:rsidRPr="00CD3AEF" w:rsidRDefault="008A7179" w:rsidP="008A7179">
            <w:pPr>
              <w:jc w:val="center"/>
            </w:pPr>
            <w:r>
              <w:lastRenderedPageBreak/>
              <w:t>более 21</w:t>
            </w:r>
            <w:r w:rsidRPr="00CD3AEF">
              <w:t xml:space="preserve"> </w:t>
            </w:r>
            <w:r>
              <w:t>года</w:t>
            </w:r>
          </w:p>
        </w:tc>
        <w:tc>
          <w:tcPr>
            <w:tcW w:w="1896" w:type="dxa"/>
          </w:tcPr>
          <w:p w:rsidR="008A7179" w:rsidRPr="00CD3AEF" w:rsidRDefault="008A7179" w:rsidP="008A7179">
            <w:pPr>
              <w:jc w:val="center"/>
            </w:pPr>
            <w:r>
              <w:t>0.30</w:t>
            </w:r>
          </w:p>
        </w:tc>
        <w:tc>
          <w:tcPr>
            <w:tcW w:w="2040" w:type="dxa"/>
            <w:vMerge/>
          </w:tcPr>
          <w:p w:rsidR="008A7179" w:rsidRPr="00CD3AEF" w:rsidRDefault="008A7179" w:rsidP="009B543B">
            <w:pPr>
              <w:jc w:val="center"/>
            </w:pPr>
          </w:p>
        </w:tc>
        <w:tc>
          <w:tcPr>
            <w:tcW w:w="3964" w:type="dxa"/>
          </w:tcPr>
          <w:p w:rsidR="008A7179" w:rsidRPr="00CD3AEF" w:rsidRDefault="008A7179" w:rsidP="009B543B">
            <w:pPr>
              <w:jc w:val="center"/>
            </w:pPr>
          </w:p>
        </w:tc>
      </w:tr>
      <w:tr w:rsidR="00D656F3" w:rsidRPr="00AE31B1" w:rsidTr="00EA5956">
        <w:trPr>
          <w:trHeight w:val="5867"/>
        </w:trPr>
        <w:tc>
          <w:tcPr>
            <w:tcW w:w="738" w:type="dxa"/>
            <w:vMerge/>
          </w:tcPr>
          <w:p w:rsidR="00D656F3" w:rsidRPr="00CD3AEF" w:rsidRDefault="00D656F3" w:rsidP="009B543B">
            <w:pPr>
              <w:jc w:val="center"/>
            </w:pPr>
          </w:p>
        </w:tc>
        <w:tc>
          <w:tcPr>
            <w:tcW w:w="3572" w:type="dxa"/>
            <w:vMerge/>
          </w:tcPr>
          <w:p w:rsidR="00D656F3" w:rsidRPr="00CD3AEF" w:rsidRDefault="00D656F3" w:rsidP="009B543B">
            <w:pPr>
              <w:jc w:val="both"/>
            </w:pPr>
          </w:p>
        </w:tc>
        <w:tc>
          <w:tcPr>
            <w:tcW w:w="3504" w:type="dxa"/>
          </w:tcPr>
          <w:p w:rsidR="00D656F3" w:rsidRPr="00CD3AEF" w:rsidRDefault="00D656F3" w:rsidP="009B543B">
            <w:pPr>
              <w:jc w:val="both"/>
            </w:pPr>
            <w:r w:rsidRPr="00CD3AEF">
              <w:rPr>
                <w:color w:val="002060"/>
              </w:rPr>
              <w:t xml:space="preserve">- </w:t>
            </w:r>
            <w:r w:rsidRPr="00CD3AEF">
              <w:t>участие в работе областных комиссий</w:t>
            </w:r>
          </w:p>
          <w:p w:rsidR="00D656F3" w:rsidRPr="00CD3AEF" w:rsidRDefault="00D656F3" w:rsidP="009B543B">
            <w:pPr>
              <w:jc w:val="both"/>
            </w:pPr>
            <w:r w:rsidRPr="00CD3AEF">
              <w:t>- личное выступление на коллегиях, советах, конференциях, семинарах и др.</w:t>
            </w:r>
          </w:p>
          <w:p w:rsidR="00D656F3" w:rsidRPr="00CD3AEF" w:rsidRDefault="00D656F3" w:rsidP="009B543B">
            <w:pPr>
              <w:jc w:val="both"/>
            </w:pPr>
            <w:r w:rsidRPr="00CD3AEF">
              <w:t xml:space="preserve">- личные публикации </w:t>
            </w:r>
            <w:proofErr w:type="gramStart"/>
            <w:r w:rsidRPr="00CD3AEF">
              <w:t>зарегистрированных</w:t>
            </w:r>
            <w:proofErr w:type="gramEnd"/>
            <w:r w:rsidRPr="00CD3AEF">
              <w:t xml:space="preserve"> в библиотечной каталоге (ББК </w:t>
            </w:r>
            <w:r w:rsidRPr="00CD3AEF">
              <w:rPr>
                <w:lang w:val="en-US"/>
              </w:rPr>
              <w:t>ISBN</w:t>
            </w:r>
            <w:r w:rsidRPr="00CD3AEF">
              <w:t>)</w:t>
            </w:r>
          </w:p>
        </w:tc>
        <w:tc>
          <w:tcPr>
            <w:tcW w:w="1896" w:type="dxa"/>
          </w:tcPr>
          <w:p w:rsidR="00D656F3" w:rsidRPr="00CD3AEF" w:rsidRDefault="00D656F3" w:rsidP="009B543B">
            <w:pPr>
              <w:jc w:val="center"/>
            </w:pPr>
            <w:r w:rsidRPr="00A1411F">
              <w:t>0.1 за каждое</w:t>
            </w:r>
          </w:p>
        </w:tc>
        <w:tc>
          <w:tcPr>
            <w:tcW w:w="2040" w:type="dxa"/>
          </w:tcPr>
          <w:p w:rsidR="00D656F3" w:rsidRPr="00CD3AEF" w:rsidRDefault="00D656F3" w:rsidP="009B543B">
            <w:pPr>
              <w:jc w:val="center"/>
            </w:pPr>
            <w:r w:rsidRPr="00CD3AEF">
              <w:t>Указать:</w:t>
            </w:r>
          </w:p>
          <w:p w:rsidR="00D656F3" w:rsidRPr="00CD3AEF" w:rsidRDefault="00D656F3" w:rsidP="009B543B">
            <w:pPr>
              <w:jc w:val="center"/>
            </w:pPr>
            <w:r w:rsidRPr="00CD3AEF">
              <w:t xml:space="preserve">-  название комиссий, в работе которых принимали участие </w:t>
            </w:r>
            <w:r>
              <w:rPr>
                <w:u w:val="single"/>
              </w:rPr>
              <w:t xml:space="preserve">в </w:t>
            </w:r>
            <w:r w:rsidRPr="00CD3AEF">
              <w:rPr>
                <w:u w:val="single"/>
              </w:rPr>
              <w:t xml:space="preserve"> квартале</w:t>
            </w:r>
            <w:r w:rsidRPr="00CD3AEF">
              <w:t>, с указанием сроков</w:t>
            </w:r>
          </w:p>
          <w:p w:rsidR="00D656F3" w:rsidRPr="00CD3AEF" w:rsidRDefault="00D656F3" w:rsidP="009B543B">
            <w:pPr>
              <w:jc w:val="center"/>
            </w:pPr>
            <w:r w:rsidRPr="00CD3AEF">
              <w:t>- название мероприятий с указанием сроков проведения и тематику личного  выступления.</w:t>
            </w:r>
          </w:p>
          <w:p w:rsidR="00D656F3" w:rsidRPr="00CD3AEF" w:rsidRDefault="00D656F3" w:rsidP="009B543B">
            <w:pPr>
              <w:jc w:val="center"/>
            </w:pPr>
          </w:p>
        </w:tc>
        <w:tc>
          <w:tcPr>
            <w:tcW w:w="3964" w:type="dxa"/>
          </w:tcPr>
          <w:p w:rsidR="00D656F3" w:rsidRDefault="00D656F3" w:rsidP="003A18CE">
            <w:pPr>
              <w:rPr>
                <w:u w:val="single"/>
              </w:rPr>
            </w:pPr>
            <w:r w:rsidRPr="004C2206">
              <w:rPr>
                <w:b/>
                <w:u w:val="single"/>
              </w:rPr>
              <w:t>участие в работе областных комиссий</w:t>
            </w:r>
            <w:r>
              <w:rPr>
                <w:u w:val="single"/>
              </w:rPr>
              <w:t>:</w:t>
            </w:r>
          </w:p>
          <w:p w:rsidR="002253A7" w:rsidRDefault="002253A7" w:rsidP="003A18CE">
            <w:pPr>
              <w:rPr>
                <w:u w:val="single"/>
              </w:rPr>
            </w:pPr>
          </w:p>
          <w:p w:rsidR="00D656F3" w:rsidRDefault="002253A7" w:rsidP="004B3DA7">
            <w:pPr>
              <w:pStyle w:val="a4"/>
              <w:numPr>
                <w:ilvl w:val="0"/>
                <w:numId w:val="9"/>
              </w:numPr>
            </w:pPr>
            <w:r>
              <w:t>Член жюри межрегиональной НПК «Будущее принадлежит молодежи».</w:t>
            </w:r>
            <w:r w:rsidR="00F85CE8">
              <w:t xml:space="preserve"> (май)</w:t>
            </w:r>
            <w:r w:rsidR="00EA5956">
              <w:t xml:space="preserve"> - приказ</w:t>
            </w:r>
            <w:proofErr w:type="gramStart"/>
            <w:r w:rsidR="00EA5956">
              <w:t xml:space="preserve"> </w:t>
            </w:r>
            <w:proofErr w:type="spellStart"/>
            <w:r w:rsidR="00EA5956">
              <w:t>Д</w:t>
            </w:r>
            <w:proofErr w:type="gramEnd"/>
            <w:r w:rsidR="00EA5956">
              <w:t>еп</w:t>
            </w:r>
            <w:proofErr w:type="spellEnd"/>
            <w:r w:rsidR="00EA5956">
              <w:t>. ТЭК и ЖКХ</w:t>
            </w:r>
          </w:p>
          <w:p w:rsidR="002253A7" w:rsidRDefault="002253A7" w:rsidP="002253A7"/>
          <w:p w:rsidR="00EA5956" w:rsidRDefault="00F85CE8" w:rsidP="002253A7">
            <w:r w:rsidRPr="00F85CE8">
              <w:rPr>
                <w:b/>
                <w:u w:val="single"/>
              </w:rPr>
              <w:t>личное выступление</w:t>
            </w:r>
            <w:r w:rsidR="00EA5956">
              <w:t xml:space="preserve"> </w:t>
            </w:r>
          </w:p>
          <w:p w:rsidR="002253A7" w:rsidRDefault="002253A7" w:rsidP="004B3DA7">
            <w:pPr>
              <w:pStyle w:val="a4"/>
              <w:numPr>
                <w:ilvl w:val="0"/>
                <w:numId w:val="13"/>
              </w:numPr>
            </w:pPr>
            <w:r>
              <w:t>Выступление на межрегиональной НПК «Будущее принадлежит молодежи»</w:t>
            </w:r>
            <w:r w:rsidR="00F85CE8">
              <w:t xml:space="preserve"> на тему: «Роль научно-технического творчества в освоении профессиональных компетенций в КЭТ</w:t>
            </w:r>
            <w:proofErr w:type="gramStart"/>
            <w:r w:rsidR="00F85CE8">
              <w:t>.(</w:t>
            </w:r>
            <w:proofErr w:type="gramEnd"/>
            <w:r w:rsidR="00F85CE8">
              <w:t>май)</w:t>
            </w:r>
          </w:p>
          <w:p w:rsidR="00A2434A" w:rsidRDefault="00A2434A" w:rsidP="004B3DA7">
            <w:pPr>
              <w:pStyle w:val="a4"/>
              <w:numPr>
                <w:ilvl w:val="0"/>
                <w:numId w:val="13"/>
              </w:numPr>
            </w:pPr>
            <w:r>
              <w:t>Интервью и материал для телевидения по Конференции.</w:t>
            </w:r>
          </w:p>
          <w:p w:rsidR="0051030D" w:rsidRPr="0051030D" w:rsidRDefault="0051030D" w:rsidP="0051030D">
            <w:pPr>
              <w:pStyle w:val="a4"/>
              <w:ind w:left="420"/>
              <w:rPr>
                <w:b/>
                <w:u w:val="single"/>
              </w:rPr>
            </w:pPr>
            <w:r w:rsidRPr="0051030D">
              <w:rPr>
                <w:b/>
                <w:u w:val="single"/>
              </w:rPr>
              <w:t>Личное участие в научной и общественной деятельности</w:t>
            </w:r>
          </w:p>
          <w:p w:rsidR="00825A4B" w:rsidRDefault="00825A4B" w:rsidP="004B3DA7">
            <w:pPr>
              <w:pStyle w:val="a4"/>
              <w:numPr>
                <w:ilvl w:val="0"/>
                <w:numId w:val="14"/>
              </w:numPr>
            </w:pPr>
            <w:r>
              <w:t>Подготовка к защите по приоритетному проекту</w:t>
            </w:r>
            <w:r w:rsidR="0051030D">
              <w:t xml:space="preserve"> Рабочие кадры для передовых технологий (июнь)</w:t>
            </w:r>
          </w:p>
          <w:p w:rsidR="0051030D" w:rsidRPr="00CD3AEF" w:rsidRDefault="0051030D" w:rsidP="004B3DA7">
            <w:pPr>
              <w:pStyle w:val="a4"/>
              <w:numPr>
                <w:ilvl w:val="0"/>
                <w:numId w:val="14"/>
              </w:numPr>
            </w:pPr>
            <w:r>
              <w:t>Участие в рабочей группе по участию в гранте (июнь)</w:t>
            </w:r>
          </w:p>
        </w:tc>
      </w:tr>
      <w:tr w:rsidR="00D656F3" w:rsidRPr="00AE31B1" w:rsidTr="008A7179">
        <w:tc>
          <w:tcPr>
            <w:tcW w:w="738" w:type="dxa"/>
          </w:tcPr>
          <w:p w:rsidR="00D656F3" w:rsidRPr="00CD3AEF" w:rsidRDefault="00D656F3" w:rsidP="009B543B">
            <w:pPr>
              <w:jc w:val="center"/>
              <w:rPr>
                <w:b/>
              </w:rPr>
            </w:pPr>
          </w:p>
        </w:tc>
        <w:tc>
          <w:tcPr>
            <w:tcW w:w="3572" w:type="dxa"/>
          </w:tcPr>
          <w:p w:rsidR="00D656F3" w:rsidRPr="00D656F3" w:rsidRDefault="00D656F3" w:rsidP="009B543B">
            <w:pPr>
              <w:jc w:val="center"/>
              <w:rPr>
                <w:b/>
              </w:rPr>
            </w:pPr>
            <w:r w:rsidRPr="00D656F3">
              <w:rPr>
                <w:b/>
              </w:rPr>
              <w:t>Итого по разделу</w:t>
            </w:r>
          </w:p>
        </w:tc>
        <w:tc>
          <w:tcPr>
            <w:tcW w:w="3504" w:type="dxa"/>
          </w:tcPr>
          <w:p w:rsidR="00D656F3" w:rsidRPr="00CD3AEF" w:rsidRDefault="00D656F3" w:rsidP="009B543B">
            <w:pPr>
              <w:jc w:val="both"/>
            </w:pPr>
          </w:p>
        </w:tc>
        <w:tc>
          <w:tcPr>
            <w:tcW w:w="1896" w:type="dxa"/>
          </w:tcPr>
          <w:p w:rsidR="00D656F3" w:rsidRDefault="00D656F3" w:rsidP="009B543B">
            <w:pPr>
              <w:jc w:val="center"/>
            </w:pPr>
          </w:p>
        </w:tc>
        <w:tc>
          <w:tcPr>
            <w:tcW w:w="2040" w:type="dxa"/>
          </w:tcPr>
          <w:p w:rsidR="00D656F3" w:rsidRPr="00CD3AEF" w:rsidRDefault="00D656F3" w:rsidP="009B543B">
            <w:pPr>
              <w:jc w:val="center"/>
            </w:pPr>
          </w:p>
        </w:tc>
        <w:tc>
          <w:tcPr>
            <w:tcW w:w="3964" w:type="dxa"/>
          </w:tcPr>
          <w:p w:rsidR="00D656F3" w:rsidRPr="00CD3AEF" w:rsidRDefault="00D656F3" w:rsidP="009B543B">
            <w:pPr>
              <w:jc w:val="center"/>
            </w:pPr>
          </w:p>
        </w:tc>
      </w:tr>
      <w:tr w:rsidR="00D656F3" w:rsidRPr="00DC6F52" w:rsidTr="00EA5956">
        <w:tc>
          <w:tcPr>
            <w:tcW w:w="738" w:type="dxa"/>
          </w:tcPr>
          <w:p w:rsidR="00D656F3" w:rsidRPr="00CD3AEF" w:rsidRDefault="00D656F3" w:rsidP="009B543B">
            <w:pPr>
              <w:jc w:val="center"/>
            </w:pPr>
            <w:r w:rsidRPr="00CD3AEF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4976" w:type="dxa"/>
            <w:gridSpan w:val="5"/>
          </w:tcPr>
          <w:p w:rsidR="00D656F3" w:rsidRPr="004C2206" w:rsidRDefault="00D656F3" w:rsidP="00D656F3">
            <w:pPr>
              <w:pStyle w:val="a4"/>
              <w:jc w:val="center"/>
            </w:pPr>
            <w:r w:rsidRPr="00CD3AEF">
              <w:rPr>
                <w:b/>
              </w:rPr>
              <w:t>Понижающие коэффициенты</w:t>
            </w:r>
          </w:p>
        </w:tc>
      </w:tr>
      <w:tr w:rsidR="00646829" w:rsidRPr="00DC6F52" w:rsidTr="008A7179">
        <w:tc>
          <w:tcPr>
            <w:tcW w:w="738" w:type="dxa"/>
          </w:tcPr>
          <w:p w:rsidR="00646829" w:rsidRPr="00CD3AEF" w:rsidRDefault="00646829" w:rsidP="00EA5956">
            <w:pPr>
              <w:jc w:val="center"/>
            </w:pPr>
            <w:r w:rsidRPr="00CD3AEF">
              <w:t>12</w:t>
            </w:r>
          </w:p>
        </w:tc>
        <w:tc>
          <w:tcPr>
            <w:tcW w:w="3572" w:type="dxa"/>
          </w:tcPr>
          <w:p w:rsidR="00646829" w:rsidRPr="00CD3AEF" w:rsidRDefault="00646829" w:rsidP="00EA5956">
            <w:pPr>
              <w:jc w:val="both"/>
            </w:pPr>
            <w:r w:rsidRPr="00CD3AEF">
              <w:t>Наличие фактов нарушения действующего законодательства, исполнительной дисциплины, невыполнения установленных показателей деятельности</w:t>
            </w:r>
          </w:p>
        </w:tc>
        <w:tc>
          <w:tcPr>
            <w:tcW w:w="3504" w:type="dxa"/>
          </w:tcPr>
          <w:p w:rsidR="00646829" w:rsidRPr="00CD3AEF" w:rsidRDefault="00646829" w:rsidP="00EA5956">
            <w:pPr>
              <w:jc w:val="both"/>
            </w:pPr>
            <w:r w:rsidRPr="00CD3AEF">
              <w:t xml:space="preserve">Наличие предписаний, вынесенных со стороны надзорных органов (прокуратуры, </w:t>
            </w:r>
            <w:proofErr w:type="spellStart"/>
            <w:r w:rsidRPr="00CD3AEF">
              <w:t>обрнадзора</w:t>
            </w:r>
            <w:proofErr w:type="spellEnd"/>
            <w:r w:rsidRPr="00CD3AEF">
              <w:t xml:space="preserve"> и др.) по организации </w:t>
            </w:r>
            <w:r>
              <w:t xml:space="preserve">методического сопровождения </w:t>
            </w:r>
            <w:r w:rsidRPr="00CD3AEF">
              <w:lastRenderedPageBreak/>
              <w:t>учебного процесса за отчетный период</w:t>
            </w:r>
          </w:p>
        </w:tc>
        <w:tc>
          <w:tcPr>
            <w:tcW w:w="1896" w:type="dxa"/>
          </w:tcPr>
          <w:p w:rsidR="00646829" w:rsidRPr="004535EF" w:rsidRDefault="00646829" w:rsidP="00EA5956">
            <w:pPr>
              <w:jc w:val="center"/>
            </w:pPr>
            <w:r w:rsidRPr="004535EF">
              <w:lastRenderedPageBreak/>
              <w:t>0.1</w:t>
            </w:r>
          </w:p>
        </w:tc>
        <w:tc>
          <w:tcPr>
            <w:tcW w:w="2040" w:type="dxa"/>
          </w:tcPr>
          <w:p w:rsidR="00646829" w:rsidRPr="00CD3AEF" w:rsidRDefault="00646829" w:rsidP="00EA5956">
            <w:pPr>
              <w:jc w:val="center"/>
              <w:rPr>
                <w:sz w:val="16"/>
                <w:szCs w:val="16"/>
              </w:rPr>
            </w:pPr>
            <w:r w:rsidRPr="00CD3AEF">
              <w:rPr>
                <w:sz w:val="16"/>
                <w:szCs w:val="16"/>
              </w:rPr>
              <w:t>Указать количество, приложить копии предписаний, поступивших в адрес образовательного учреждения за 1 квартал 2016 года.</w:t>
            </w:r>
          </w:p>
          <w:p w:rsidR="00646829" w:rsidRPr="00CD3AEF" w:rsidRDefault="00646829" w:rsidP="00EA5956">
            <w:pPr>
              <w:jc w:val="center"/>
              <w:rPr>
                <w:sz w:val="16"/>
                <w:szCs w:val="16"/>
              </w:rPr>
            </w:pPr>
            <w:r w:rsidRPr="00CD3AEF">
              <w:rPr>
                <w:sz w:val="16"/>
                <w:szCs w:val="16"/>
              </w:rPr>
              <w:t xml:space="preserve">Мониторинг предписаний, </w:t>
            </w:r>
            <w:r w:rsidRPr="00CD3AEF">
              <w:rPr>
                <w:sz w:val="16"/>
                <w:szCs w:val="16"/>
              </w:rPr>
              <w:lastRenderedPageBreak/>
              <w:t>поступивших в адрес департамента, осуществляется отделом профессионального образования и науки</w:t>
            </w:r>
          </w:p>
        </w:tc>
        <w:tc>
          <w:tcPr>
            <w:tcW w:w="3964" w:type="dxa"/>
          </w:tcPr>
          <w:p w:rsidR="00646829" w:rsidRPr="00CD3AEF" w:rsidRDefault="00646829" w:rsidP="00EA5956">
            <w:pPr>
              <w:jc w:val="center"/>
              <w:rPr>
                <w:sz w:val="16"/>
                <w:szCs w:val="16"/>
              </w:rPr>
            </w:pPr>
          </w:p>
        </w:tc>
      </w:tr>
      <w:tr w:rsidR="00646829" w:rsidRPr="00DC6F52" w:rsidTr="008A7179">
        <w:tc>
          <w:tcPr>
            <w:tcW w:w="738" w:type="dxa"/>
          </w:tcPr>
          <w:p w:rsidR="00646829" w:rsidRPr="00CD3AEF" w:rsidRDefault="00646829" w:rsidP="00EA5956">
            <w:pPr>
              <w:jc w:val="center"/>
            </w:pPr>
          </w:p>
        </w:tc>
        <w:tc>
          <w:tcPr>
            <w:tcW w:w="3572" w:type="dxa"/>
          </w:tcPr>
          <w:p w:rsidR="00646829" w:rsidRPr="00CD3AEF" w:rsidRDefault="00646829" w:rsidP="00EA5956">
            <w:pPr>
              <w:jc w:val="both"/>
            </w:pPr>
          </w:p>
        </w:tc>
        <w:tc>
          <w:tcPr>
            <w:tcW w:w="3504" w:type="dxa"/>
          </w:tcPr>
          <w:p w:rsidR="00646829" w:rsidRPr="00CD3AEF" w:rsidRDefault="00646829" w:rsidP="00EA5956">
            <w:pPr>
              <w:jc w:val="both"/>
            </w:pPr>
            <w:r w:rsidRPr="00CD3AEF">
              <w:t>Наличие административных и дисциплинарных взысканий,</w:t>
            </w:r>
          </w:p>
        </w:tc>
        <w:tc>
          <w:tcPr>
            <w:tcW w:w="1896" w:type="dxa"/>
          </w:tcPr>
          <w:p w:rsidR="00646829" w:rsidRPr="00CD3AEF" w:rsidRDefault="00646829" w:rsidP="00EA5956">
            <w:pPr>
              <w:jc w:val="center"/>
            </w:pPr>
            <w:r>
              <w:t>0.1</w:t>
            </w:r>
          </w:p>
        </w:tc>
        <w:tc>
          <w:tcPr>
            <w:tcW w:w="2040" w:type="dxa"/>
          </w:tcPr>
          <w:p w:rsidR="00646829" w:rsidRPr="00CD3AEF" w:rsidRDefault="00646829" w:rsidP="00EA5956">
            <w:pPr>
              <w:jc w:val="center"/>
              <w:rPr>
                <w:sz w:val="16"/>
                <w:szCs w:val="16"/>
              </w:rPr>
            </w:pPr>
            <w:r w:rsidRPr="00CD3AEF">
              <w:rPr>
                <w:sz w:val="16"/>
                <w:szCs w:val="16"/>
              </w:rPr>
              <w:t>Мониторинг осуществляется отделом профессионального образования и науки  на основании приказов ДОН</w:t>
            </w:r>
          </w:p>
        </w:tc>
        <w:tc>
          <w:tcPr>
            <w:tcW w:w="3964" w:type="dxa"/>
          </w:tcPr>
          <w:p w:rsidR="00646829" w:rsidRPr="00CD3AEF" w:rsidRDefault="00646829" w:rsidP="00EA5956">
            <w:pPr>
              <w:jc w:val="center"/>
              <w:rPr>
                <w:sz w:val="16"/>
                <w:szCs w:val="16"/>
              </w:rPr>
            </w:pPr>
          </w:p>
        </w:tc>
      </w:tr>
      <w:tr w:rsidR="00646829" w:rsidRPr="00DC6F52" w:rsidTr="008A7179">
        <w:tc>
          <w:tcPr>
            <w:tcW w:w="738" w:type="dxa"/>
          </w:tcPr>
          <w:p w:rsidR="00646829" w:rsidRPr="00CD3AEF" w:rsidRDefault="00646829" w:rsidP="00EA5956">
            <w:pPr>
              <w:jc w:val="center"/>
            </w:pPr>
          </w:p>
        </w:tc>
        <w:tc>
          <w:tcPr>
            <w:tcW w:w="3572" w:type="dxa"/>
          </w:tcPr>
          <w:p w:rsidR="00646829" w:rsidRPr="00CD3AEF" w:rsidRDefault="00646829" w:rsidP="00EA5956">
            <w:pPr>
              <w:jc w:val="both"/>
            </w:pPr>
          </w:p>
        </w:tc>
        <w:tc>
          <w:tcPr>
            <w:tcW w:w="3504" w:type="dxa"/>
          </w:tcPr>
          <w:p w:rsidR="00646829" w:rsidRPr="00CD3AEF" w:rsidRDefault="00646829" w:rsidP="00EA5956">
            <w:pPr>
              <w:jc w:val="both"/>
            </w:pPr>
            <w:r w:rsidRPr="00CD3AEF">
              <w:t>Наличие обоснованных жалоб и обращений граждан по работе образовательного учреждения за отчетный период, по качеству предоставляемых образовательных услуг</w:t>
            </w:r>
          </w:p>
        </w:tc>
        <w:tc>
          <w:tcPr>
            <w:tcW w:w="1896" w:type="dxa"/>
          </w:tcPr>
          <w:p w:rsidR="00646829" w:rsidRPr="004535EF" w:rsidRDefault="00646829" w:rsidP="00EA5956">
            <w:pPr>
              <w:jc w:val="center"/>
            </w:pPr>
            <w:r w:rsidRPr="004535EF">
              <w:t>0.25</w:t>
            </w:r>
          </w:p>
        </w:tc>
        <w:tc>
          <w:tcPr>
            <w:tcW w:w="2040" w:type="dxa"/>
          </w:tcPr>
          <w:p w:rsidR="00646829" w:rsidRPr="00CD3AEF" w:rsidRDefault="00646829" w:rsidP="00EA5956">
            <w:pPr>
              <w:jc w:val="center"/>
              <w:rPr>
                <w:sz w:val="16"/>
                <w:szCs w:val="16"/>
              </w:rPr>
            </w:pPr>
            <w:r w:rsidRPr="00CD3AEF">
              <w:rPr>
                <w:sz w:val="16"/>
                <w:szCs w:val="16"/>
              </w:rPr>
              <w:t>Мониторинг осуществляется отделом профессионального образования и науки на основании обращений граждан, поступивших в ДОН, по результатам их рассмотрения</w:t>
            </w:r>
          </w:p>
        </w:tc>
        <w:tc>
          <w:tcPr>
            <w:tcW w:w="3964" w:type="dxa"/>
          </w:tcPr>
          <w:p w:rsidR="00646829" w:rsidRPr="00CD3AEF" w:rsidRDefault="00646829" w:rsidP="00EA5956">
            <w:pPr>
              <w:jc w:val="center"/>
              <w:rPr>
                <w:sz w:val="16"/>
                <w:szCs w:val="16"/>
              </w:rPr>
            </w:pPr>
          </w:p>
        </w:tc>
      </w:tr>
      <w:tr w:rsidR="00646829" w:rsidRPr="00DC6F52" w:rsidTr="008A7179">
        <w:tc>
          <w:tcPr>
            <w:tcW w:w="738" w:type="dxa"/>
          </w:tcPr>
          <w:p w:rsidR="00646829" w:rsidRPr="00CD3AEF" w:rsidRDefault="00646829" w:rsidP="00EA5956">
            <w:pPr>
              <w:jc w:val="center"/>
            </w:pPr>
          </w:p>
        </w:tc>
        <w:tc>
          <w:tcPr>
            <w:tcW w:w="3572" w:type="dxa"/>
          </w:tcPr>
          <w:p w:rsidR="00646829" w:rsidRPr="00CD3AEF" w:rsidRDefault="00646829" w:rsidP="00EA5956">
            <w:pPr>
              <w:jc w:val="both"/>
            </w:pPr>
          </w:p>
        </w:tc>
        <w:tc>
          <w:tcPr>
            <w:tcW w:w="3504" w:type="dxa"/>
          </w:tcPr>
          <w:p w:rsidR="00646829" w:rsidRPr="00CD3AEF" w:rsidRDefault="00646829" w:rsidP="00EA5956">
            <w:pPr>
              <w:jc w:val="both"/>
            </w:pPr>
            <w:proofErr w:type="gramStart"/>
            <w:r w:rsidRPr="00CD3AEF">
              <w:t>Не исполнение</w:t>
            </w:r>
            <w:proofErr w:type="gramEnd"/>
            <w:r w:rsidRPr="00CD3AEF">
              <w:t xml:space="preserve"> или несвоевременное исполнение поручений учредителя, несоблюдение сроков предоставления запрашиваемой информации в течение отчетного периода</w:t>
            </w:r>
          </w:p>
        </w:tc>
        <w:tc>
          <w:tcPr>
            <w:tcW w:w="1896" w:type="dxa"/>
          </w:tcPr>
          <w:p w:rsidR="00646829" w:rsidRPr="00CD3AEF" w:rsidRDefault="00646829" w:rsidP="00EA5956">
            <w:pPr>
              <w:jc w:val="center"/>
            </w:pPr>
            <w:r>
              <w:t>0.05</w:t>
            </w:r>
          </w:p>
        </w:tc>
        <w:tc>
          <w:tcPr>
            <w:tcW w:w="2040" w:type="dxa"/>
          </w:tcPr>
          <w:p w:rsidR="00646829" w:rsidRPr="00CD3AEF" w:rsidRDefault="00646829" w:rsidP="00EA5956">
            <w:pPr>
              <w:jc w:val="center"/>
              <w:rPr>
                <w:sz w:val="16"/>
                <w:szCs w:val="16"/>
              </w:rPr>
            </w:pPr>
            <w:r w:rsidRPr="00CD3AEF">
              <w:rPr>
                <w:sz w:val="16"/>
                <w:szCs w:val="16"/>
              </w:rPr>
              <w:t>Мониторинг осуществляется отделом профессионального образования и науки</w:t>
            </w:r>
          </w:p>
        </w:tc>
        <w:tc>
          <w:tcPr>
            <w:tcW w:w="3964" w:type="dxa"/>
          </w:tcPr>
          <w:p w:rsidR="00646829" w:rsidRPr="00CD3AEF" w:rsidRDefault="00646829" w:rsidP="00EA5956">
            <w:pPr>
              <w:jc w:val="center"/>
              <w:rPr>
                <w:sz w:val="16"/>
                <w:szCs w:val="16"/>
              </w:rPr>
            </w:pPr>
          </w:p>
        </w:tc>
      </w:tr>
    </w:tbl>
    <w:p w:rsidR="0014252E" w:rsidRDefault="0014252E" w:rsidP="00CD3AEF"/>
    <w:sectPr w:rsidR="0014252E" w:rsidSect="00CD3AEF">
      <w:pgSz w:w="16838" w:h="11906" w:orient="landscape"/>
      <w:pgMar w:top="851" w:right="851" w:bottom="99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Lucida Grande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0019"/>
    <w:multiLevelType w:val="hybridMultilevel"/>
    <w:tmpl w:val="9F42486A"/>
    <w:lvl w:ilvl="0" w:tplc="ED04780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A13FE"/>
    <w:multiLevelType w:val="hybridMultilevel"/>
    <w:tmpl w:val="ED6AA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A4BCF"/>
    <w:multiLevelType w:val="hybridMultilevel"/>
    <w:tmpl w:val="96526D2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A0CCC"/>
    <w:multiLevelType w:val="hybridMultilevel"/>
    <w:tmpl w:val="ED6AA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748D6"/>
    <w:multiLevelType w:val="hybridMultilevel"/>
    <w:tmpl w:val="059CAA80"/>
    <w:lvl w:ilvl="0" w:tplc="CD1428B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21B55300"/>
    <w:multiLevelType w:val="hybridMultilevel"/>
    <w:tmpl w:val="C82AA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113114"/>
    <w:multiLevelType w:val="hybridMultilevel"/>
    <w:tmpl w:val="CBAE8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677DCA"/>
    <w:multiLevelType w:val="hybridMultilevel"/>
    <w:tmpl w:val="FF702B52"/>
    <w:lvl w:ilvl="0" w:tplc="7E32AD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8E5601"/>
    <w:multiLevelType w:val="hybridMultilevel"/>
    <w:tmpl w:val="A0463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150DC2"/>
    <w:multiLevelType w:val="hybridMultilevel"/>
    <w:tmpl w:val="CCE2B0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11583D"/>
    <w:multiLevelType w:val="hybridMultilevel"/>
    <w:tmpl w:val="A176A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EF3EE4"/>
    <w:multiLevelType w:val="hybridMultilevel"/>
    <w:tmpl w:val="059CAA80"/>
    <w:lvl w:ilvl="0" w:tplc="CD1428B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37C713F7"/>
    <w:multiLevelType w:val="hybridMultilevel"/>
    <w:tmpl w:val="4B580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B170CD"/>
    <w:multiLevelType w:val="hybridMultilevel"/>
    <w:tmpl w:val="986CE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5D79D9"/>
    <w:multiLevelType w:val="hybridMultilevel"/>
    <w:tmpl w:val="1A605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B314B2"/>
    <w:multiLevelType w:val="hybridMultilevel"/>
    <w:tmpl w:val="428C600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0A629D5"/>
    <w:multiLevelType w:val="hybridMultilevel"/>
    <w:tmpl w:val="115AF93A"/>
    <w:lvl w:ilvl="0" w:tplc="8C02C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3552A5"/>
    <w:multiLevelType w:val="hybridMultilevel"/>
    <w:tmpl w:val="CBAE8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5934C8"/>
    <w:multiLevelType w:val="hybridMultilevel"/>
    <w:tmpl w:val="A50AF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1F32CA"/>
    <w:multiLevelType w:val="hybridMultilevel"/>
    <w:tmpl w:val="B4F6CFD8"/>
    <w:lvl w:ilvl="0" w:tplc="8012DB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29B7CE6"/>
    <w:multiLevelType w:val="hybridMultilevel"/>
    <w:tmpl w:val="C82AA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5"/>
  </w:num>
  <w:num w:numId="5">
    <w:abstractNumId w:val="3"/>
  </w:num>
  <w:num w:numId="6">
    <w:abstractNumId w:val="15"/>
  </w:num>
  <w:num w:numId="7">
    <w:abstractNumId w:val="1"/>
  </w:num>
  <w:num w:numId="8">
    <w:abstractNumId w:val="20"/>
  </w:num>
  <w:num w:numId="9">
    <w:abstractNumId w:val="19"/>
  </w:num>
  <w:num w:numId="10">
    <w:abstractNumId w:val="14"/>
  </w:num>
  <w:num w:numId="11">
    <w:abstractNumId w:val="12"/>
  </w:num>
  <w:num w:numId="12">
    <w:abstractNumId w:val="16"/>
  </w:num>
  <w:num w:numId="13">
    <w:abstractNumId w:val="4"/>
  </w:num>
  <w:num w:numId="14">
    <w:abstractNumId w:val="11"/>
  </w:num>
  <w:num w:numId="15">
    <w:abstractNumId w:val="2"/>
  </w:num>
  <w:num w:numId="16">
    <w:abstractNumId w:val="10"/>
  </w:num>
  <w:num w:numId="17">
    <w:abstractNumId w:val="7"/>
  </w:num>
  <w:num w:numId="18">
    <w:abstractNumId w:val="6"/>
  </w:num>
  <w:num w:numId="19">
    <w:abstractNumId w:val="17"/>
  </w:num>
  <w:num w:numId="20">
    <w:abstractNumId w:val="18"/>
  </w:num>
  <w:num w:numId="21">
    <w:abstractNumId w:val="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14D49"/>
    <w:rsid w:val="0000557E"/>
    <w:rsid w:val="00006284"/>
    <w:rsid w:val="00014A2C"/>
    <w:rsid w:val="000318F6"/>
    <w:rsid w:val="000601B2"/>
    <w:rsid w:val="00061271"/>
    <w:rsid w:val="00085F4F"/>
    <w:rsid w:val="00093442"/>
    <w:rsid w:val="001042DF"/>
    <w:rsid w:val="00106743"/>
    <w:rsid w:val="001102AD"/>
    <w:rsid w:val="00141F3F"/>
    <w:rsid w:val="0014252E"/>
    <w:rsid w:val="001659AB"/>
    <w:rsid w:val="0017266E"/>
    <w:rsid w:val="001757B0"/>
    <w:rsid w:val="00192E2E"/>
    <w:rsid w:val="001A21FE"/>
    <w:rsid w:val="001D6163"/>
    <w:rsid w:val="00211F38"/>
    <w:rsid w:val="002253A7"/>
    <w:rsid w:val="00262375"/>
    <w:rsid w:val="002663C2"/>
    <w:rsid w:val="002E3C4D"/>
    <w:rsid w:val="00315BEE"/>
    <w:rsid w:val="00332EE9"/>
    <w:rsid w:val="003A18CE"/>
    <w:rsid w:val="003B5D0E"/>
    <w:rsid w:val="0040539B"/>
    <w:rsid w:val="004472D1"/>
    <w:rsid w:val="004535EF"/>
    <w:rsid w:val="00480B1A"/>
    <w:rsid w:val="004A3932"/>
    <w:rsid w:val="004B3DA7"/>
    <w:rsid w:val="004C2206"/>
    <w:rsid w:val="004F4F42"/>
    <w:rsid w:val="004F5E3E"/>
    <w:rsid w:val="0051030D"/>
    <w:rsid w:val="005614C2"/>
    <w:rsid w:val="00566A78"/>
    <w:rsid w:val="005B26B8"/>
    <w:rsid w:val="005D3F9C"/>
    <w:rsid w:val="005F0BFE"/>
    <w:rsid w:val="0062418C"/>
    <w:rsid w:val="00645823"/>
    <w:rsid w:val="00646829"/>
    <w:rsid w:val="00686C50"/>
    <w:rsid w:val="006D4E9D"/>
    <w:rsid w:val="006F4BBC"/>
    <w:rsid w:val="006F77DD"/>
    <w:rsid w:val="006F7FD7"/>
    <w:rsid w:val="00727027"/>
    <w:rsid w:val="00752357"/>
    <w:rsid w:val="007532B4"/>
    <w:rsid w:val="007A2F61"/>
    <w:rsid w:val="007A376A"/>
    <w:rsid w:val="007B674A"/>
    <w:rsid w:val="007D3E10"/>
    <w:rsid w:val="008160B6"/>
    <w:rsid w:val="00825A4B"/>
    <w:rsid w:val="00825F96"/>
    <w:rsid w:val="00871099"/>
    <w:rsid w:val="008A4926"/>
    <w:rsid w:val="008A6E1E"/>
    <w:rsid w:val="008A7179"/>
    <w:rsid w:val="008B65E1"/>
    <w:rsid w:val="008E10CB"/>
    <w:rsid w:val="009016B9"/>
    <w:rsid w:val="009418BD"/>
    <w:rsid w:val="00954017"/>
    <w:rsid w:val="009B1253"/>
    <w:rsid w:val="009B543B"/>
    <w:rsid w:val="009D75A2"/>
    <w:rsid w:val="009D7795"/>
    <w:rsid w:val="009E31DB"/>
    <w:rsid w:val="00A04A81"/>
    <w:rsid w:val="00A053BE"/>
    <w:rsid w:val="00A11925"/>
    <w:rsid w:val="00A1411F"/>
    <w:rsid w:val="00A2434A"/>
    <w:rsid w:val="00A43B15"/>
    <w:rsid w:val="00A52D7F"/>
    <w:rsid w:val="00A6080D"/>
    <w:rsid w:val="00A84030"/>
    <w:rsid w:val="00A87BFC"/>
    <w:rsid w:val="00AC585B"/>
    <w:rsid w:val="00AD4D42"/>
    <w:rsid w:val="00AD4F6B"/>
    <w:rsid w:val="00AE16A4"/>
    <w:rsid w:val="00B00E77"/>
    <w:rsid w:val="00B051C9"/>
    <w:rsid w:val="00B54DC0"/>
    <w:rsid w:val="00BB42D5"/>
    <w:rsid w:val="00BF1C63"/>
    <w:rsid w:val="00C07A63"/>
    <w:rsid w:val="00C74CA1"/>
    <w:rsid w:val="00C8644E"/>
    <w:rsid w:val="00C91D4A"/>
    <w:rsid w:val="00CA36FC"/>
    <w:rsid w:val="00CD3288"/>
    <w:rsid w:val="00CD3AEF"/>
    <w:rsid w:val="00CD60B8"/>
    <w:rsid w:val="00CF5C56"/>
    <w:rsid w:val="00CF7C2D"/>
    <w:rsid w:val="00D00780"/>
    <w:rsid w:val="00D177B8"/>
    <w:rsid w:val="00D40D5D"/>
    <w:rsid w:val="00D46A32"/>
    <w:rsid w:val="00D656F3"/>
    <w:rsid w:val="00D72791"/>
    <w:rsid w:val="00DA1763"/>
    <w:rsid w:val="00DB59E3"/>
    <w:rsid w:val="00DC2457"/>
    <w:rsid w:val="00DD0D74"/>
    <w:rsid w:val="00DD36F4"/>
    <w:rsid w:val="00DF6E3B"/>
    <w:rsid w:val="00E13841"/>
    <w:rsid w:val="00E527F1"/>
    <w:rsid w:val="00E56161"/>
    <w:rsid w:val="00E66F58"/>
    <w:rsid w:val="00E72CDE"/>
    <w:rsid w:val="00E806EC"/>
    <w:rsid w:val="00EA5956"/>
    <w:rsid w:val="00EB5465"/>
    <w:rsid w:val="00EB6B3B"/>
    <w:rsid w:val="00EE3C0A"/>
    <w:rsid w:val="00EF1243"/>
    <w:rsid w:val="00F06DE3"/>
    <w:rsid w:val="00F14D49"/>
    <w:rsid w:val="00F41F61"/>
    <w:rsid w:val="00F85CE8"/>
    <w:rsid w:val="00F94E16"/>
    <w:rsid w:val="00FB4BC0"/>
    <w:rsid w:val="00FB6ECD"/>
    <w:rsid w:val="00FC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14D49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085F4F"/>
    <w:pPr>
      <w:ind w:left="720"/>
      <w:contextualSpacing/>
    </w:pPr>
  </w:style>
  <w:style w:type="character" w:customStyle="1" w:styleId="apple-converted-space">
    <w:name w:val="apple-converted-space"/>
    <w:basedOn w:val="a0"/>
    <w:rsid w:val="00DD0D74"/>
  </w:style>
  <w:style w:type="character" w:styleId="a5">
    <w:name w:val="Strong"/>
    <w:basedOn w:val="a0"/>
    <w:uiPriority w:val="22"/>
    <w:qFormat/>
    <w:rsid w:val="00C74CA1"/>
    <w:rPr>
      <w:b/>
      <w:bCs/>
    </w:rPr>
  </w:style>
  <w:style w:type="paragraph" w:customStyle="1" w:styleId="NormalWeb1">
    <w:name w:val="Normal (Web)1"/>
    <w:autoRedefine/>
    <w:rsid w:val="00C74CA1"/>
    <w:pPr>
      <w:widowControl w:val="0"/>
      <w:tabs>
        <w:tab w:val="num" w:pos="0"/>
        <w:tab w:val="left" w:pos="708"/>
        <w:tab w:val="left" w:pos="1134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1"/>
      </w:tabs>
      <w:spacing w:after="0" w:line="240" w:lineRule="auto"/>
      <w:ind w:firstLine="426"/>
      <w:jc w:val="both"/>
    </w:pPr>
    <w:rPr>
      <w:rFonts w:ascii="Times New Roman" w:eastAsia="ヒラギノ角ゴ Pro W3" w:hAnsi="Times New Roman" w:cs="Times New Roman"/>
      <w:sz w:val="24"/>
      <w:szCs w:val="24"/>
      <w:lang w:eastAsia="ru-RU"/>
    </w:rPr>
  </w:style>
  <w:style w:type="character" w:customStyle="1" w:styleId="Strong1">
    <w:name w:val="Strong1"/>
    <w:rsid w:val="00C74CA1"/>
    <w:rPr>
      <w:rFonts w:ascii="Lucida Grande" w:eastAsia="ヒラギノ角ゴ Pro W3" w:hAnsi="Lucida Grande"/>
      <w:b/>
      <w:i w:val="0"/>
      <w:color w:val="000000"/>
      <w:sz w:val="20"/>
    </w:rPr>
  </w:style>
  <w:style w:type="character" w:styleId="a6">
    <w:name w:val="Emphasis"/>
    <w:uiPriority w:val="20"/>
    <w:qFormat/>
    <w:rsid w:val="00C74CA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1030D"/>
    <w:rPr>
      <w:rFonts w:ascii="Tahoma" w:eastAsiaTheme="minorEastAsi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030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C97E1-CB9E-4928-8199-FC531FCC6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20</Pages>
  <Words>2876</Words>
  <Characters>16398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Андрианова</dc:creator>
  <cp:keywords/>
  <dc:description/>
  <cp:lastModifiedBy>Арсенина</cp:lastModifiedBy>
  <cp:revision>14</cp:revision>
  <dcterms:created xsi:type="dcterms:W3CDTF">2016-07-28T12:15:00Z</dcterms:created>
  <dcterms:modified xsi:type="dcterms:W3CDTF">2017-09-07T09:00:00Z</dcterms:modified>
</cp:coreProperties>
</file>