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B1" w:rsidRPr="00827EF6" w:rsidRDefault="008F71DA" w:rsidP="008F71DA">
      <w:pPr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АННОТАЦИЯ РАБОЧЕЙ ПРОГРАММЫ</w:t>
      </w:r>
    </w:p>
    <w:p w:rsidR="00A142B1" w:rsidRPr="00827EF6" w:rsidRDefault="00A142B1" w:rsidP="008F71DA">
      <w:pPr>
        <w:jc w:val="center"/>
        <w:rPr>
          <w:b/>
          <w:sz w:val="28"/>
          <w:szCs w:val="28"/>
        </w:rPr>
      </w:pP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ПМ.01 МАТЕРИАЛОВЕДЕНИЕ</w:t>
      </w: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42B1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СПЕЦИАЛЬНОСТИ</w:t>
      </w:r>
    </w:p>
    <w:p w:rsidR="008F71DA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F71DA" w:rsidRPr="008F71DA" w:rsidRDefault="00827EF6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08.01.06 МАСТЕР</w:t>
      </w:r>
      <w:r w:rsidR="008F71DA" w:rsidRPr="008F71DA">
        <w:rPr>
          <w:b/>
          <w:sz w:val="22"/>
          <w:szCs w:val="22"/>
        </w:rPr>
        <w:t xml:space="preserve"> </w:t>
      </w:r>
      <w:r w:rsidR="008F71DA">
        <w:rPr>
          <w:b/>
          <w:sz w:val="22"/>
          <w:szCs w:val="22"/>
        </w:rPr>
        <w:t>СУХОГО СТРОИТЕЛЬСТВА</w:t>
      </w:r>
    </w:p>
    <w:p w:rsidR="008F71DA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</w:rPr>
      </w:pPr>
      <w:r w:rsidRPr="008F71DA">
        <w:rPr>
          <w:b/>
          <w:i/>
        </w:rPr>
        <w:t>Квалификация выпускника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0160C4">
        <w:rPr>
          <w:b/>
          <w:i/>
        </w:rPr>
        <w:t>Маляр строительный3-4 разряд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0160C4">
        <w:rPr>
          <w:b/>
          <w:i/>
        </w:rPr>
        <w:t>Облицовщик – плиточник 2-3 разряд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0160C4">
        <w:rPr>
          <w:b/>
          <w:i/>
        </w:rPr>
        <w:t>Облицовщик синтетическими материалами 2-3 разряд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0160C4">
        <w:rPr>
          <w:b/>
          <w:i/>
        </w:rPr>
        <w:t>Штукатур 3-4 разряд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0160C4">
        <w:rPr>
          <w:b/>
          <w:i/>
        </w:rPr>
        <w:t xml:space="preserve">Столяр строительный 2-3 разряд </w:t>
      </w:r>
    </w:p>
    <w:p w:rsidR="000160C4" w:rsidRPr="000160C4" w:rsidRDefault="000160C4" w:rsidP="0001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</w:p>
    <w:p w:rsidR="008F71DA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A142B1" w:rsidRDefault="00A142B1" w:rsidP="00A1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142B1" w:rsidRDefault="00A142B1" w:rsidP="00A1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142B1" w:rsidRPr="008F71DA" w:rsidRDefault="008F71DA" w:rsidP="00305360">
      <w:pPr>
        <w:numPr>
          <w:ilvl w:val="0"/>
          <w:numId w:val="6"/>
        </w:numPr>
        <w:spacing w:line="276" w:lineRule="auto"/>
        <w:ind w:left="360" w:right="-185" w:firstLine="720"/>
        <w:jc w:val="both"/>
        <w:rPr>
          <w:b/>
        </w:rPr>
      </w:pPr>
      <w:r w:rsidRPr="008F71DA">
        <w:rPr>
          <w:rFonts w:eastAsia="Calibri"/>
          <w:b/>
          <w:bCs/>
        </w:rPr>
        <w:t>Область применения программы:</w:t>
      </w:r>
    </w:p>
    <w:p w:rsidR="00A142B1" w:rsidRPr="008F71DA" w:rsidRDefault="00A142B1" w:rsidP="008F71DA">
      <w:pPr>
        <w:autoSpaceDE w:val="0"/>
        <w:autoSpaceDN w:val="0"/>
        <w:adjustRightInd w:val="0"/>
        <w:spacing w:line="276" w:lineRule="auto"/>
        <w:ind w:firstLine="500"/>
        <w:rPr>
          <w:b/>
          <w:i/>
        </w:rPr>
      </w:pPr>
      <w:r w:rsidRPr="008F71DA">
        <w:t xml:space="preserve">Основная профессиональная образовательная программа учебной дисциплины является частью примерной основной профессиональной образовательной программы в соответствии с ФГОС по профессиям </w:t>
      </w:r>
      <w:r w:rsidRPr="008F71DA">
        <w:rPr>
          <w:color w:val="000000"/>
          <w:w w:val="90"/>
        </w:rPr>
        <w:t>ППКРС</w:t>
      </w:r>
      <w:r w:rsidRPr="008F71DA">
        <w:rPr>
          <w:b/>
        </w:rPr>
        <w:t xml:space="preserve">, </w:t>
      </w:r>
      <w:r w:rsidRPr="008F71DA">
        <w:t xml:space="preserve">входящим в состав укрупненной группы                </w:t>
      </w:r>
      <w:r w:rsidRPr="008F71DA">
        <w:rPr>
          <w:b/>
          <w:i/>
          <w:color w:val="000000"/>
          <w:w w:val="90"/>
        </w:rPr>
        <w:t>08.01.06 Мастер сухого строительства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F71DA">
        <w:t>Основная профессиональная образовательная программа учебной дисциплины может быть использована</w:t>
      </w:r>
      <w:r w:rsidRPr="008F71DA">
        <w:rPr>
          <w:b/>
        </w:rPr>
        <w:t xml:space="preserve"> </w:t>
      </w:r>
      <w:r w:rsidRPr="008F71DA">
        <w:t>в дополнительном профессиональном образовании в строительных специальностях: маляр строительный, облицовщик-плиточник, штукатур, столяр строительный (в программах повышения квалификации и переподготовки).</w:t>
      </w:r>
    </w:p>
    <w:p w:rsidR="008F71DA" w:rsidRPr="008F71DA" w:rsidRDefault="008F71DA" w:rsidP="00827EF6">
      <w:pPr>
        <w:spacing w:line="276" w:lineRule="auto"/>
        <w:ind w:firstLine="1134"/>
        <w:rPr>
          <w:rFonts w:eastAsia="Calibri"/>
        </w:rPr>
      </w:pPr>
      <w:r w:rsidRPr="00827EF6">
        <w:rPr>
          <w:rFonts w:eastAsia="Calibri"/>
          <w:b/>
        </w:rPr>
        <w:t>2.</w:t>
      </w:r>
      <w:r w:rsidRPr="008F71DA">
        <w:rPr>
          <w:rFonts w:eastAsia="Calibri"/>
        </w:rPr>
        <w:t xml:space="preserve"> </w:t>
      </w:r>
      <w:r w:rsidRPr="008F71DA">
        <w:rPr>
          <w:rFonts w:eastAsia="Calibri"/>
          <w:b/>
          <w:bCs/>
        </w:rPr>
        <w:t>Место дисциплины в структуре основной профессиональной образовательной программы:</w:t>
      </w:r>
    </w:p>
    <w:p w:rsidR="00A142B1" w:rsidRPr="008F71DA" w:rsidRDefault="008F71DA" w:rsidP="008F71DA">
      <w:pPr>
        <w:spacing w:line="360" w:lineRule="auto"/>
        <w:ind w:firstLine="720"/>
        <w:jc w:val="both"/>
      </w:pPr>
      <w:r w:rsidRPr="008F71DA">
        <w:t>Дисциплина входит в профессиональный цикл.</w:t>
      </w:r>
    </w:p>
    <w:p w:rsidR="00A142B1" w:rsidRPr="008F71DA" w:rsidRDefault="00827EF6" w:rsidP="0082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</w:pPr>
      <w:r>
        <w:rPr>
          <w:b/>
        </w:rPr>
        <w:t>3</w:t>
      </w:r>
      <w:r w:rsidR="00A142B1" w:rsidRPr="008F71DA">
        <w:rPr>
          <w:b/>
        </w:rPr>
        <w:t xml:space="preserve">. Цели и задачи учебной дисциплины – требования к результатам освоения учебной дисциплины: </w:t>
      </w:r>
      <w:r w:rsidR="00A142B1" w:rsidRPr="008F71DA">
        <w:t>В результате освоения учебной дисциплины обучающийся должен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F71DA">
        <w:t xml:space="preserve"> </w:t>
      </w:r>
      <w:r w:rsidRPr="008F71DA">
        <w:rPr>
          <w:b/>
        </w:rPr>
        <w:t>уметь: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 xml:space="preserve">рационально и комплексно использовать 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строительные и отделочные материалы;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определять породы древесины;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изготавливать различные виды заготовок с</w:t>
      </w:r>
      <w:r w:rsidRPr="008F71DA">
        <w:rPr>
          <w:b/>
          <w:bCs/>
        </w:rPr>
        <w:t> </w:t>
      </w:r>
      <w:r w:rsidRPr="008F71DA">
        <w:t>различными профилями;</w:t>
      </w:r>
    </w:p>
    <w:p w:rsidR="00A142B1" w:rsidRPr="008F71DA" w:rsidRDefault="00A142B1" w:rsidP="00A142B1">
      <w:pPr>
        <w:numPr>
          <w:ilvl w:val="0"/>
          <w:numId w:val="4"/>
        </w:numPr>
        <w:tabs>
          <w:tab w:val="left" w:pos="284"/>
        </w:tabs>
        <w:spacing w:line="276" w:lineRule="auto"/>
      </w:pPr>
      <w:r w:rsidRPr="008F71DA">
        <w:t>отличать по внешним признакам шпон, фанеру, фанерные плиты, древесные плиты и древесноволокнистые плиты;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готовить простые и сложные растворы и растворные смеси для штукатурных и   облицовочных работ;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приготавливать различные малярные составы для подготовки и отделки поверхностей и профессионально их использовать;</w:t>
      </w:r>
    </w:p>
    <w:p w:rsidR="00A142B1" w:rsidRPr="008F71DA" w:rsidRDefault="00A142B1" w:rsidP="00A142B1">
      <w:pPr>
        <w:numPr>
          <w:ilvl w:val="0"/>
          <w:numId w:val="4"/>
        </w:numPr>
        <w:spacing w:line="276" w:lineRule="auto"/>
      </w:pPr>
      <w:r w:rsidRPr="008F71DA">
        <w:t>подбирать виды стекол и обои в соответствии с</w:t>
      </w:r>
      <w:r w:rsidRPr="008F71DA">
        <w:rPr>
          <w:b/>
          <w:bCs/>
        </w:rPr>
        <w:t> </w:t>
      </w:r>
      <w:r w:rsidRPr="008F71DA">
        <w:t>назначением помещений;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8F71DA">
        <w:rPr>
          <w:b/>
        </w:rPr>
        <w:t>знать: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свойства древесины;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lastRenderedPageBreak/>
        <w:t>пороки древесины и способы их устранения;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правила хранения и способы сушки древесины;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предохранение древесины от гниения, разрушения насекомыми и от   возгорания;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виды листовых, пленочных и облицовочных материалов, их свойства и применение;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свойства вяжущих строительных материалов;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виды штукатурных и облицовочных растворов и модифицированных смесей;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виды стекол, свойства, применение;</w:t>
      </w:r>
    </w:p>
    <w:p w:rsidR="00A142B1" w:rsidRPr="008F71DA" w:rsidRDefault="00A142B1" w:rsidP="00A142B1">
      <w:pPr>
        <w:numPr>
          <w:ilvl w:val="0"/>
          <w:numId w:val="5"/>
        </w:numPr>
        <w:spacing w:line="276" w:lineRule="auto"/>
        <w:ind w:firstLine="273"/>
      </w:pPr>
      <w:r w:rsidRPr="008F71DA">
        <w:t>свойства, виды, характеристику и назначение малярных составов;</w:t>
      </w:r>
    </w:p>
    <w:p w:rsidR="00A142B1" w:rsidRPr="008F71DA" w:rsidRDefault="00A142B1" w:rsidP="00A142B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</w:pPr>
      <w:r w:rsidRPr="008F71DA">
        <w:t>виды материалов для обойных работ.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</w:p>
    <w:p w:rsidR="00A142B1" w:rsidRPr="008F71DA" w:rsidRDefault="00A142B1" w:rsidP="008F71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8F71DA">
        <w:rPr>
          <w:b/>
        </w:rPr>
        <w:t>Количество часов на освоение основной профессиональной образовательной программы учебной дисциплины:</w:t>
      </w: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F71DA">
        <w:t xml:space="preserve">максимальной учебной нагрузки обучающегося </w:t>
      </w:r>
      <w:r w:rsidRPr="008F71DA">
        <w:rPr>
          <w:b/>
        </w:rPr>
        <w:t>145</w:t>
      </w:r>
      <w:r w:rsidRPr="008F71DA">
        <w:t xml:space="preserve"> часа, в том числе:</w:t>
      </w: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F71DA">
        <w:t xml:space="preserve">обязательной аудиторной учебной нагрузки обучающегося </w:t>
      </w:r>
      <w:r w:rsidRPr="008F71DA">
        <w:rPr>
          <w:b/>
        </w:rPr>
        <w:t>85</w:t>
      </w:r>
      <w:r w:rsidRPr="008F71DA">
        <w:t xml:space="preserve"> часов;</w:t>
      </w: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F71DA">
        <w:t xml:space="preserve">самостоятельной работы обучающегося </w:t>
      </w:r>
      <w:r w:rsidRPr="008F71DA">
        <w:rPr>
          <w:b/>
        </w:rPr>
        <w:t>40</w:t>
      </w:r>
      <w:r w:rsidRPr="008F71DA">
        <w:t xml:space="preserve"> часов.</w:t>
      </w: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8F71DA" w:rsidRPr="008F71DA" w:rsidRDefault="008F71DA" w:rsidP="008F71DA">
      <w:pPr>
        <w:spacing w:line="276" w:lineRule="auto"/>
        <w:ind w:firstLine="720"/>
        <w:jc w:val="both"/>
      </w:pPr>
      <w:r w:rsidRPr="008F71DA">
        <w:rPr>
          <w:b/>
          <w:bCs/>
        </w:rPr>
        <w:t>4.  Общие количество часов на освоение программы дисциплины: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835"/>
      </w:tblGrid>
      <w:tr w:rsidR="00A142B1" w:rsidRPr="008F71DA" w:rsidTr="008F71DA">
        <w:trPr>
          <w:trHeight w:val="46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</w:rPr>
            </w:pPr>
            <w:r w:rsidRPr="008F71DA">
              <w:rPr>
                <w:b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Объем часов</w:t>
            </w:r>
          </w:p>
        </w:tc>
      </w:tr>
      <w:tr w:rsidR="00A142B1" w:rsidRPr="008F71DA" w:rsidTr="008F71DA">
        <w:trPr>
          <w:trHeight w:val="2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145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85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 xml:space="preserve">     Лабораторно - практические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20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40</w:t>
            </w:r>
          </w:p>
        </w:tc>
      </w:tr>
      <w:tr w:rsidR="00A142B1" w:rsidRPr="008F71DA" w:rsidTr="008F71DA">
        <w:trPr>
          <w:trHeight w:val="323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  <w:iCs/>
              </w:rPr>
            </w:pPr>
            <w:r w:rsidRPr="008F71DA">
              <w:rPr>
                <w:b/>
                <w:iCs/>
              </w:rPr>
              <w:t xml:space="preserve">Итоговая аттестация в форме экзамена </w:t>
            </w:r>
          </w:p>
          <w:p w:rsidR="00A142B1" w:rsidRPr="008F71DA" w:rsidRDefault="00A142B1" w:rsidP="00CE3015">
            <w:pPr>
              <w:rPr>
                <w:b/>
                <w:iCs/>
              </w:rPr>
            </w:pPr>
          </w:p>
        </w:tc>
      </w:tr>
    </w:tbl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</w:p>
    <w:p w:rsidR="008F71DA" w:rsidRPr="008F71DA" w:rsidRDefault="008F71DA" w:rsidP="008F71DA">
      <w:pPr>
        <w:spacing w:line="360" w:lineRule="auto"/>
        <w:jc w:val="both"/>
      </w:pPr>
      <w:r w:rsidRPr="008F71DA">
        <w:t>В рабочей программе представлены: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-результаты освоения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-структура и содержание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-условия реализации программы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-контроль и оценка результатов освоения учебной дисциплины.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Содержание рабочей программы учебной дисциплины полностью соответствует содерж</w:t>
      </w:r>
      <w:r w:rsidR="00836DAC">
        <w:t>анию ФГОС по специальности 08.01.06</w:t>
      </w:r>
      <w:r w:rsidRPr="008F71DA">
        <w:t xml:space="preserve"> </w:t>
      </w:r>
      <w:r w:rsidR="00836DAC">
        <w:t xml:space="preserve">Мастер сухого строительства </w:t>
      </w:r>
      <w:r w:rsidRPr="008F71DA">
        <w:t>и обеспечивает практическую реализацию ФГОС в рамках образовательного процесса.</w:t>
      </w:r>
    </w:p>
    <w:p w:rsidR="008F71DA" w:rsidRPr="008F71DA" w:rsidRDefault="008F71DA" w:rsidP="008F71DA">
      <w:pPr>
        <w:spacing w:line="360" w:lineRule="auto"/>
        <w:ind w:firstLine="720"/>
        <w:jc w:val="both"/>
      </w:pPr>
      <w:r w:rsidRPr="008F71DA">
        <w:rPr>
          <w:b/>
        </w:rPr>
        <w:t xml:space="preserve">5. </w:t>
      </w:r>
      <w:r w:rsidRPr="008F71DA">
        <w:rPr>
          <w:b/>
          <w:bCs/>
        </w:rPr>
        <w:t xml:space="preserve">Вид промежуточной аттестации: </w:t>
      </w:r>
      <w:r w:rsidRPr="008F71DA">
        <w:t>экзамен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0B7A" w:rsidRPr="008F71DA" w:rsidRDefault="00840B7A"/>
    <w:sectPr w:rsidR="00840B7A" w:rsidRPr="008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D25"/>
    <w:multiLevelType w:val="hybridMultilevel"/>
    <w:tmpl w:val="38F80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D29"/>
    <w:multiLevelType w:val="hybridMultilevel"/>
    <w:tmpl w:val="26B8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0175"/>
    <w:multiLevelType w:val="hybridMultilevel"/>
    <w:tmpl w:val="46EAE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A35CFA"/>
    <w:multiLevelType w:val="hybridMultilevel"/>
    <w:tmpl w:val="0C2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1"/>
    <w:rsid w:val="000160C4"/>
    <w:rsid w:val="00077E8F"/>
    <w:rsid w:val="00162F9C"/>
    <w:rsid w:val="00827EF6"/>
    <w:rsid w:val="00836DAC"/>
    <w:rsid w:val="00840B7A"/>
    <w:rsid w:val="008F71DA"/>
    <w:rsid w:val="00A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2EFB-7623-47CF-8083-0D5E62B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5</cp:revision>
  <dcterms:created xsi:type="dcterms:W3CDTF">2017-10-31T16:23:00Z</dcterms:created>
  <dcterms:modified xsi:type="dcterms:W3CDTF">2017-10-31T20:00:00Z</dcterms:modified>
</cp:coreProperties>
</file>