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48" w:rsidRDefault="00BD4448" w:rsidP="00BD444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448" w:rsidRPr="006D7CB3" w:rsidRDefault="00BD4448" w:rsidP="00BD44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lang w:eastAsia="ru-RU"/>
        </w:rPr>
        <w:t>АННОТАЦИЯ</w:t>
      </w:r>
    </w:p>
    <w:p w:rsidR="00BD4448" w:rsidRPr="006D7CB3" w:rsidRDefault="00BD4448" w:rsidP="00BD44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lang w:eastAsia="ru-RU"/>
        </w:rPr>
        <w:t>рабочей программы учебной дисциплины</w:t>
      </w:r>
    </w:p>
    <w:p w:rsidR="00BD4448" w:rsidRPr="006D7CB3" w:rsidRDefault="00BD4448" w:rsidP="00BD44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Обществознание</w:t>
      </w:r>
    </w:p>
    <w:p w:rsidR="00BD4448" w:rsidRPr="006D7CB3" w:rsidRDefault="00BD4448" w:rsidP="00BD44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lang w:eastAsia="ru-RU"/>
        </w:rPr>
        <w:t>по специальности</w:t>
      </w:r>
    </w:p>
    <w:p w:rsidR="00BD4448" w:rsidRPr="006D7CB3" w:rsidRDefault="00E624D8" w:rsidP="00BD44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35.02.</w:t>
      </w:r>
      <w:r w:rsidR="00B4284F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 Садово-парковое и ландшафтное строительство</w:t>
      </w:r>
    </w:p>
    <w:p w:rsidR="00BD4448" w:rsidRDefault="00BD4448" w:rsidP="00BD444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lang w:eastAsia="ru-RU"/>
        </w:rPr>
        <w:t xml:space="preserve">уровень подготовки </w:t>
      </w:r>
      <w:r>
        <w:rPr>
          <w:rFonts w:ascii="Times New Roman" w:eastAsia="Times New Roman" w:hAnsi="Times New Roman" w:cs="Times New Roman"/>
          <w:sz w:val="28"/>
          <w:lang w:eastAsia="ru-RU"/>
        </w:rPr>
        <w:t>–</w:t>
      </w:r>
      <w:r w:rsidRPr="006D7CB3">
        <w:rPr>
          <w:rFonts w:ascii="Times New Roman" w:eastAsia="Times New Roman" w:hAnsi="Times New Roman" w:cs="Times New Roman"/>
          <w:sz w:val="28"/>
          <w:lang w:eastAsia="ru-RU"/>
        </w:rPr>
        <w:t xml:space="preserve"> базовый</w:t>
      </w:r>
    </w:p>
    <w:p w:rsidR="00BD4448" w:rsidRDefault="00BD4448" w:rsidP="00BD444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448" w:rsidRPr="00BD4448" w:rsidRDefault="00BD4448" w:rsidP="00BD444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Общая характеристика учебной дисциплины</w:t>
      </w:r>
      <w:r w:rsidRPr="00BD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D4448" w:rsidRPr="00BD4448" w:rsidRDefault="00BD4448" w:rsidP="00BD4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Учебная дисциплина «Обществознание» имеет интегративный характер, основанный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социальных факторов на жизнь каждого человека.</w:t>
      </w:r>
    </w:p>
    <w:p w:rsidR="00BD4448" w:rsidRPr="00BD4448" w:rsidRDefault="00BD4448" w:rsidP="00BD4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:rsidR="00BD4448" w:rsidRPr="00BD4448" w:rsidRDefault="00BD4448" w:rsidP="00BD4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</w:t>
      </w:r>
    </w:p>
    <w:p w:rsidR="00BD4448" w:rsidRPr="00BD4448" w:rsidRDefault="00BD4448" w:rsidP="00BD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BD4448" w:rsidRPr="00BD4448" w:rsidRDefault="00BD4448" w:rsidP="00BD4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обществознания завершается подведением итогов в форме дифференцированного зачёта в рамках промежуточной аттестации студентов</w:t>
      </w:r>
    </w:p>
    <w:p w:rsidR="00BD4448" w:rsidRPr="00BD4448" w:rsidRDefault="00BD4448" w:rsidP="00BD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ОПОП СПО на базе основного общего образования с получением среднего общего образования (ППКРС, ППССЗ)1.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Содержание программы «Обществознание» направлено на достижение следующих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целей: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-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углубление интереса к изучению социально-экономических и </w:t>
      </w:r>
      <w:proofErr w:type="spellStart"/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политикоправовых</w:t>
      </w:r>
      <w:proofErr w:type="spellEnd"/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дисциплин;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- умение получать информацию из различных источников, анализировать, систематизировать ее, делать выводы и прогнозы;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- содействие формированию целостной картины мира, усвоению знаний об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-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- применение полученных знаний и умений в практической деятельности в различных сферах общественной жизни.</w:t>
      </w:r>
    </w:p>
    <w:p w:rsidR="00BD4448" w:rsidRPr="00BD4448" w:rsidRDefault="00BD4448" w:rsidP="00BD444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Место учебной дисциплины в учебном плане</w:t>
      </w:r>
    </w:p>
    <w:p w:rsidR="00BD4448" w:rsidRPr="00BD4448" w:rsidRDefault="00BD4448" w:rsidP="00BD444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дисциплина входит в общеобразовательный   цикл из обязательной предметной области общественные науки. В структуре ППСС3 учебная дисциплина в цикле общеобразовательных дисциплин является основной. </w:t>
      </w:r>
    </w:p>
    <w:p w:rsidR="00BD4448" w:rsidRPr="00BD4448" w:rsidRDefault="00BD4448" w:rsidP="00BD444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Рекомендуемое количество часов на освоение рабочей программы учебной дисциплины: максимальной учебной нагрузки обучающегося 162 часа, в том числе:</w:t>
      </w:r>
    </w:p>
    <w:p w:rsidR="00BD4448" w:rsidRPr="00BD4448" w:rsidRDefault="00BD4448" w:rsidP="00BD4448">
      <w:pPr>
        <w:numPr>
          <w:ilvl w:val="0"/>
          <w:numId w:val="1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1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обязательной аудиторной учебной нагрузки обучающегося </w:t>
      </w:r>
      <w:r w:rsidRPr="00BD4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108</w:t>
      </w:r>
      <w:r w:rsidRPr="00BD444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часов;</w:t>
      </w:r>
    </w:p>
    <w:p w:rsidR="00BD4448" w:rsidRDefault="00BD4448" w:rsidP="00BD4448">
      <w:pPr>
        <w:pStyle w:val="a3"/>
        <w:numPr>
          <w:ilvl w:val="0"/>
          <w:numId w:val="1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0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самостоятельной внеаудиторной работы обучающегося </w:t>
      </w:r>
      <w:r w:rsidRPr="00BD4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54</w:t>
      </w: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часов. </w:t>
      </w:r>
    </w:p>
    <w:p w:rsidR="00BD4448" w:rsidRDefault="00BD4448" w:rsidP="00BD4448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рабочей программе представлены:</w:t>
      </w:r>
    </w:p>
    <w:p w:rsidR="00BD4448" w:rsidRDefault="00BD4448" w:rsidP="00BD4448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-результаты освоения учебной дисциплины;</w:t>
      </w:r>
    </w:p>
    <w:p w:rsidR="00BD4448" w:rsidRDefault="00BD4448" w:rsidP="00BD4448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-структура и содержание учебной дисциплины;</w:t>
      </w:r>
    </w:p>
    <w:p w:rsidR="00BD4448" w:rsidRDefault="00BD4448" w:rsidP="00BD4448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-условия реализации программы учебной дисциплины;</w:t>
      </w:r>
    </w:p>
    <w:p w:rsidR="00BD4448" w:rsidRDefault="00BD4448" w:rsidP="00BD4448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-контроль и оценка результатов освоения учебной дисциплины.</w:t>
      </w:r>
    </w:p>
    <w:p w:rsidR="00BD4448" w:rsidRPr="00BD4448" w:rsidRDefault="00BD4448" w:rsidP="00BD4448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рабочей программы учебной дисциплины полностью соответствует сод</w:t>
      </w:r>
      <w:r w:rsidR="00B4284F">
        <w:rPr>
          <w:rFonts w:ascii="Times New Roman" w:hAnsi="Times New Roman" w:cs="Times New Roman"/>
          <w:sz w:val="28"/>
        </w:rPr>
        <w:t>ержани</w:t>
      </w:r>
      <w:r w:rsidR="00E624D8">
        <w:rPr>
          <w:rFonts w:ascii="Times New Roman" w:hAnsi="Times New Roman" w:cs="Times New Roman"/>
          <w:sz w:val="28"/>
        </w:rPr>
        <w:t>ю ФГОС по специальности 35.02.12 Садово-парковое и ландшафтное хозяйство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базовой подготовки.</w:t>
      </w: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D4448" w:rsidRPr="00BD4448" w:rsidRDefault="00BD4448" w:rsidP="00BD4448">
      <w:p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</w:t>
      </w:r>
      <w:r w:rsidRPr="00BD44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Вид промежуточной аттестации</w:t>
      </w: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 </w:t>
      </w:r>
      <w:r w:rsidRPr="00BD4448">
        <w:rPr>
          <w:rFonts w:ascii="Times New Roman" w:eastAsia="Batang" w:hAnsi="Times New Roman" w:cs="Times New Roman"/>
          <w:sz w:val="28"/>
          <w:szCs w:val="20"/>
          <w:lang w:eastAsia="ko-KR"/>
        </w:rPr>
        <w:t>дифференцированный</w:t>
      </w: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зачет.</w:t>
      </w:r>
    </w:p>
    <w:p w:rsidR="000F73D5" w:rsidRDefault="000F73D5"/>
    <w:sectPr w:rsidR="000F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24759"/>
    <w:multiLevelType w:val="hybridMultilevel"/>
    <w:tmpl w:val="CD92D106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82"/>
    <w:rsid w:val="000F73D5"/>
    <w:rsid w:val="001E7082"/>
    <w:rsid w:val="00B4284F"/>
    <w:rsid w:val="00BD4448"/>
    <w:rsid w:val="00E6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0F5F5-85A0-482C-9078-01119811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557</Words>
  <Characters>3178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2017-10-16T15:39:00Z</dcterms:created>
  <dcterms:modified xsi:type="dcterms:W3CDTF">2017-10-16T16:41:00Z</dcterms:modified>
</cp:coreProperties>
</file>