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2.11</w:t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.2017г.</w:t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№ 1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–мастер производственного обучения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Соловьева Г.В.- председатель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ЦМК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политехнический колледж»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59717E" w:rsidRDefault="0059717E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Пичугина Е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И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–зам по УПР ОГБПОУ «Нейский политехнический техникум»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Сизова В. А.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ОГБПОУ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Груздева 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И. В.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-старший мастер «Костромской колледж бытового сервиса»</w:t>
      </w:r>
    </w:p>
    <w:p w:rsidR="009E48F6" w:rsidRDefault="006A5D62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Бугрова Л.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Б.</w:t>
      </w:r>
      <w:r w:rsidR="009E48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-мастер производственного обучения «Костромской колледж бытового сервиса»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метанин К.А.-мастера производственного обучения ОГБПОУ</w:t>
      </w:r>
      <w:r w:rsidR="006A5D62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6A5D62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6A5D62" w:rsidRDefault="006A5D62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Пестова 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С.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А.-ОГБПОУ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«Буйский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техникум Градостроительства и предпринимательства</w:t>
      </w:r>
      <w:r w:rsid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Костромской области»</w:t>
      </w:r>
    </w:p>
    <w:p w:rsidR="00001577" w:rsidRDefault="00001577" w:rsidP="00001577">
      <w:pPr>
        <w:spacing w:line="276" w:lineRule="auto"/>
        <w:ind w:left="142"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Тихонова А.В.-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lastRenderedPageBreak/>
        <w:t>Павлова Е.М. зам по УПР «Буйский техникум Градостроительства и предпринимательства Костромской области»</w:t>
      </w:r>
    </w:p>
    <w:p w:rsidR="00001577" w:rsidRDefault="00001577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Опарин В.Л.-мастер производственного обучения 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политехнический колледж»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Бакурина С.И.-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мастер производственного обучения ОГБПОУ «Костромской колледж отраслевых технологий строительства и лесной промышленности»</w:t>
      </w:r>
    </w:p>
    <w:p w:rsidR="0001146D" w:rsidRDefault="0001146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Воронина Г.В.</w:t>
      </w:r>
      <w:r w:rsidR="00B93A8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-преподаватель </w:t>
      </w:r>
      <w:r w:rsidR="00B93A8D"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B93A8D" w:rsidRPr="00001577" w:rsidRDefault="00B93A8D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Воропанова И.М.-преподаватель 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- </w:t>
      </w:r>
      <w:r w:rsidRPr="008B78BE">
        <w:rPr>
          <w:bCs/>
          <w:color w:val="1F3864" w:themeColor="accent5" w:themeShade="80"/>
          <w:lang w:val="en-US"/>
        </w:rPr>
        <w:t>III</w:t>
      </w:r>
      <w:r w:rsidRPr="008B78BE">
        <w:rPr>
          <w:bCs/>
          <w:color w:val="1F3864" w:themeColor="accent5" w:themeShade="80"/>
        </w:rPr>
        <w:t xml:space="preserve"> открытый Региональный Чемпионат «Молодые профессионалы» (</w:t>
      </w:r>
      <w:r w:rsidRPr="008B78BE">
        <w:rPr>
          <w:bCs/>
          <w:color w:val="1F3864" w:themeColor="accent5" w:themeShade="80"/>
          <w:lang w:val="en-US"/>
        </w:rPr>
        <w:t>WorldSkills</w:t>
      </w: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bCs/>
          <w:color w:val="1F3864" w:themeColor="accent5" w:themeShade="80"/>
          <w:lang w:val="en-US"/>
        </w:rPr>
        <w:t>Russia</w:t>
      </w:r>
      <w:r w:rsidRPr="008B78BE">
        <w:rPr>
          <w:bCs/>
          <w:color w:val="1F3864" w:themeColor="accent5" w:themeShade="80"/>
        </w:rPr>
        <w:t xml:space="preserve">) Костромской области 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- II чемпионат JuniorSkills в рамках III открытого Регионального чемпионата «Молодые профессионалы» (WorldSkills Russia) Костромской области (в рамках Форума профессионального образования)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 xml:space="preserve"> </w:t>
      </w:r>
      <w:r w:rsidRPr="008B78BE">
        <w:rPr>
          <w:color w:val="1F3864" w:themeColor="accent5" w:themeShade="80"/>
        </w:rPr>
        <w:t>- Фестиваль «Мир профессий»</w:t>
      </w:r>
      <w:r w:rsidRPr="008B78BE">
        <w:rPr>
          <w:bCs/>
          <w:iCs/>
          <w:color w:val="1F3864" w:themeColor="accent5" w:themeShade="80"/>
        </w:rPr>
        <w:t>. Мастер-классы.</w:t>
      </w:r>
    </w:p>
    <w:p w:rsidR="008B78BE" w:rsidRPr="008B78BE" w:rsidRDefault="008B78BE" w:rsidP="008B78BE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bCs/>
          <w:color w:val="1F3864" w:themeColor="accent5" w:themeShade="80"/>
        </w:rPr>
        <w:t>Круглый стол «Опыт проведения регионального Чемпионата «Молодые профессионалы» (WorldSkills Russia) Костромской области (в рамках Форума профессионального образования)</w:t>
      </w:r>
      <w:r w:rsidRPr="008B78BE">
        <w:rPr>
          <w:color w:val="1F3864" w:themeColor="accent5" w:themeShade="80"/>
        </w:rPr>
        <w:t xml:space="preserve"> </w:t>
      </w:r>
    </w:p>
    <w:p w:rsidR="009C6EF0" w:rsidRPr="00A92E45" w:rsidRDefault="009C6EF0" w:rsidP="00001577">
      <w:pPr>
        <w:pStyle w:val="a3"/>
        <w:spacing w:line="360" w:lineRule="auto"/>
        <w:ind w:left="644"/>
        <w:jc w:val="both"/>
      </w:pP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поприветствовала участников первого регионального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и деревообрабатывающего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3</w:t>
      </w:r>
      <w:r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главного эксперта по компетенции «Сухое строительство и штукатурные работы»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По в</w:t>
      </w:r>
      <w:r w:rsidRPr="00F6395D">
        <w:rPr>
          <w:b/>
          <w:color w:val="1F3864" w:themeColor="accent5" w:themeShade="80"/>
        </w:rPr>
        <w:t>опросу4</w:t>
      </w:r>
      <w:r>
        <w:rPr>
          <w:b/>
          <w:color w:val="1F3864" w:themeColor="accent5" w:themeShade="80"/>
        </w:rPr>
        <w:t>: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Слушали </w:t>
      </w:r>
      <w:r w:rsidRPr="00F6395D">
        <w:rPr>
          <w:color w:val="1F3864" w:themeColor="accent5" w:themeShade="80"/>
        </w:rPr>
        <w:t>Предъявление проекта конкурсного задания для проведения регионального чемпионата World Sk</w:t>
      </w:r>
      <w:r w:rsidRPr="00F6395D">
        <w:rPr>
          <w:color w:val="1F3864" w:themeColor="accent5" w:themeShade="80"/>
          <w:lang w:val="en-US"/>
        </w:rPr>
        <w:t>ills</w:t>
      </w:r>
      <w:r w:rsidRPr="00F6395D">
        <w:rPr>
          <w:color w:val="1F3864" w:themeColor="accent5" w:themeShade="80"/>
        </w:rPr>
        <w:t xml:space="preserve"> по компетенциям «</w:t>
      </w:r>
      <w:r w:rsidRPr="00F6395D">
        <w:rPr>
          <w:b/>
          <w:color w:val="1F3864" w:themeColor="accent5" w:themeShade="80"/>
        </w:rPr>
        <w:t xml:space="preserve">Облицовка плиткой» </w:t>
      </w:r>
      <w:r w:rsidRPr="00F6395D">
        <w:rPr>
          <w:color w:val="1F3864" w:themeColor="accent5" w:themeShade="80"/>
        </w:rPr>
        <w:t xml:space="preserve">и штукатурные работы 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F6395D">
        <w:rPr>
          <w:i/>
          <w:color w:val="1F3864" w:themeColor="accent5" w:themeShade="80"/>
        </w:rPr>
        <w:t>Павлова Е.М зав. производственного обучения ОГБПОУ «Буйский техникум градостроительства и предпринимательства»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</w:t>
      </w:r>
      <w:r>
        <w:rPr>
          <w:b/>
          <w:color w:val="1F3864" w:themeColor="accent5" w:themeShade="80"/>
        </w:rPr>
        <w:t xml:space="preserve"> </w:t>
      </w:r>
      <w:r w:rsidRPr="00F6395D">
        <w:rPr>
          <w:b/>
          <w:color w:val="1F3864" w:themeColor="accent5" w:themeShade="80"/>
        </w:rPr>
        <w:t>5: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F6395D">
        <w:rPr>
          <w:color w:val="1F3864" w:themeColor="accent5" w:themeShade="80"/>
        </w:rPr>
        <w:t>Слушали Предъявление проекта конкурсного задания для проведения регионального чемпионата World Sk</w:t>
      </w:r>
      <w:r w:rsidRPr="00F6395D">
        <w:rPr>
          <w:color w:val="1F3864" w:themeColor="accent5" w:themeShade="80"/>
          <w:lang w:val="en-US"/>
        </w:rPr>
        <w:t>ills</w:t>
      </w:r>
      <w:r w:rsidRPr="00F6395D">
        <w:rPr>
          <w:color w:val="1F3864" w:themeColor="accent5" w:themeShade="80"/>
        </w:rPr>
        <w:t xml:space="preserve"> по компетенции «Малярные работы»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F6395D">
        <w:rPr>
          <w:i/>
          <w:color w:val="1F3864" w:themeColor="accent5" w:themeShade="80"/>
        </w:rPr>
        <w:t>Сметанин К.А. мастера производственного обучения ОГБПОУ «Костромской колледж отраслевых технологий строительства и лесной промышленности»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6</w:t>
      </w:r>
      <w:r>
        <w:rPr>
          <w:b/>
          <w:color w:val="1F3864" w:themeColor="accent5" w:themeShade="80"/>
        </w:rPr>
        <w:t>:</w:t>
      </w: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F6395D">
        <w:rPr>
          <w:color w:val="1F3864" w:themeColor="accent5" w:themeShade="80"/>
        </w:rPr>
        <w:t>Слушали</w:t>
      </w:r>
      <w:r w:rsidRPr="00F6395D">
        <w:rPr>
          <w:color w:val="44546A" w:themeColor="text2"/>
          <w:szCs w:val="28"/>
        </w:rPr>
        <w:t xml:space="preserve"> </w:t>
      </w:r>
      <w:r w:rsidRPr="00F6395D">
        <w:rPr>
          <w:color w:val="1F3864" w:themeColor="accent5" w:themeShade="80"/>
        </w:rPr>
        <w:t xml:space="preserve">Проведение мастер-классов и профессиональных суббот </w:t>
      </w:r>
    </w:p>
    <w:p w:rsidR="00F6395D" w:rsidRDefault="00F6395D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F6395D">
        <w:rPr>
          <w:color w:val="1F3864" w:themeColor="accent5" w:themeShade="80"/>
        </w:rPr>
        <w:lastRenderedPageBreak/>
        <w:t>Александрова В.В.</w:t>
      </w:r>
      <w:r w:rsidRPr="00F6395D">
        <w:rPr>
          <w:i/>
          <w:color w:val="1F3864" w:themeColor="accent5" w:themeShade="80"/>
        </w:rPr>
        <w:t xml:space="preserve"> мастера производственного обучения ОГБПОУ «Костромской колледж отраслевых технологий строительства и лесной промышленности»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Круглый стол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036172">
        <w:rPr>
          <w:color w:val="1F3864" w:themeColor="accent5" w:themeShade="80"/>
        </w:rPr>
        <w:t>по обсуждению и корректировке проектов конкурсных заданий чемпионата World Sk</w:t>
      </w:r>
      <w:r w:rsidRPr="00036172">
        <w:rPr>
          <w:color w:val="1F3864" w:themeColor="accent5" w:themeShade="80"/>
          <w:lang w:val="en-US"/>
        </w:rPr>
        <w:t>ills</w:t>
      </w:r>
      <w:r w:rsidRPr="00036172">
        <w:rPr>
          <w:color w:val="1F3864" w:themeColor="accent5" w:themeShade="80"/>
        </w:rPr>
        <w:t xml:space="preserve"> по компетенциям «Сухое строительство и штукатурные работы» «Облицовка плиткой», «Малярные работы» с элементами World Sk</w:t>
      </w:r>
      <w:r w:rsidRPr="00036172">
        <w:rPr>
          <w:color w:val="1F3864" w:themeColor="accent5" w:themeShade="80"/>
          <w:lang w:val="en-US"/>
        </w:rPr>
        <w:t>ills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Вопрос 7</w:t>
      </w:r>
      <w:r>
        <w:rPr>
          <w:b/>
          <w:color w:val="1F3864" w:themeColor="accent5" w:themeShade="80"/>
        </w:rPr>
        <w:t>:</w:t>
      </w:r>
      <w:r w:rsidRPr="00036172">
        <w:t xml:space="preserve"> </w:t>
      </w:r>
      <w:r w:rsidRPr="00036172">
        <w:rPr>
          <w:color w:val="1F3864" w:themeColor="accent5" w:themeShade="80"/>
        </w:rPr>
        <w:t xml:space="preserve">Подведение итогов заседания РМО строительного и деревообрабатывающего 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9F462F" w:rsidRPr="009F462F" w:rsidRDefault="009F462F" w:rsidP="009F462F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1F3864" w:themeColor="accent5" w:themeShade="80"/>
        </w:rPr>
      </w:pPr>
      <w:r w:rsidRPr="009F462F">
        <w:rPr>
          <w:i/>
          <w:color w:val="1F3864" w:themeColor="accent5" w:themeShade="80"/>
        </w:rPr>
        <w:t xml:space="preserve"> </w:t>
      </w:r>
      <w:r>
        <w:rPr>
          <w:i/>
          <w:color w:val="1F3864" w:themeColor="accent5" w:themeShade="80"/>
        </w:rPr>
        <w:t>Решени</w:t>
      </w:r>
      <w:r>
        <w:rPr>
          <w:i/>
          <w:color w:val="1F3864" w:themeColor="accent5" w:themeShade="80"/>
        </w:rPr>
        <w:t>е: продолжать подготовку к выступлению на III</w:t>
      </w:r>
      <w:r w:rsidRPr="009F462F">
        <w:rPr>
          <w:bCs/>
          <w:i/>
          <w:color w:val="1F3864" w:themeColor="accent5" w:themeShade="80"/>
        </w:rPr>
        <w:t xml:space="preserve"> открытый Региональный Чемпионат «Молодые профессионалы» (</w:t>
      </w:r>
      <w:r w:rsidRPr="009F462F">
        <w:rPr>
          <w:bCs/>
          <w:i/>
          <w:color w:val="1F3864" w:themeColor="accent5" w:themeShade="80"/>
          <w:lang w:val="en-US"/>
        </w:rPr>
        <w:t>WorldSkills</w:t>
      </w:r>
      <w:r w:rsidRPr="009F462F">
        <w:rPr>
          <w:bCs/>
          <w:i/>
          <w:color w:val="1F3864" w:themeColor="accent5" w:themeShade="80"/>
        </w:rPr>
        <w:t xml:space="preserve"> </w:t>
      </w:r>
      <w:r w:rsidRPr="009F462F">
        <w:rPr>
          <w:bCs/>
          <w:i/>
          <w:color w:val="1F3864" w:themeColor="accent5" w:themeShade="80"/>
          <w:lang w:val="en-US"/>
        </w:rPr>
        <w:t>Russia</w:t>
      </w:r>
      <w:r w:rsidRPr="009F462F">
        <w:rPr>
          <w:bCs/>
          <w:i/>
          <w:color w:val="1F3864" w:themeColor="accent5" w:themeShade="80"/>
        </w:rPr>
        <w:t xml:space="preserve">) Костромской области </w:t>
      </w:r>
    </w:p>
    <w:p w:rsidR="009F462F" w:rsidRPr="009F462F" w:rsidRDefault="009F462F" w:rsidP="009F462F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1F3864" w:themeColor="accent5" w:themeShade="80"/>
        </w:rPr>
      </w:pPr>
      <w:r w:rsidRPr="009F462F">
        <w:rPr>
          <w:bCs/>
          <w:i/>
          <w:color w:val="1F3864" w:themeColor="accent5" w:themeShade="80"/>
        </w:rPr>
        <w:t>- II чемпионат JuniorSkills в рамках III открытого Регионального чемпионата «Молодые профессионалы» (WorldSkills Russia) Костромской области (в рамках Форума профессионального образования)</w:t>
      </w:r>
    </w:p>
    <w:p w:rsidR="009F462F" w:rsidRPr="009F462F" w:rsidRDefault="009F462F" w:rsidP="009F462F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Cs/>
          <w:i/>
          <w:color w:val="1F3864" w:themeColor="accent5" w:themeShade="80"/>
        </w:rPr>
      </w:pPr>
      <w:r w:rsidRPr="009F462F">
        <w:rPr>
          <w:bCs/>
          <w:i/>
          <w:color w:val="1F3864" w:themeColor="accent5" w:themeShade="80"/>
        </w:rPr>
        <w:t xml:space="preserve"> </w:t>
      </w:r>
      <w:r w:rsidRPr="009F462F">
        <w:rPr>
          <w:i/>
          <w:color w:val="1F3864" w:themeColor="accent5" w:themeShade="80"/>
        </w:rPr>
        <w:t>- Фестиваль «Мир профессий»</w:t>
      </w:r>
      <w:r w:rsidRPr="009F462F">
        <w:rPr>
          <w:bCs/>
          <w:i/>
          <w:iCs/>
          <w:color w:val="1F3864" w:themeColor="accent5" w:themeShade="80"/>
        </w:rPr>
        <w:t>. Мастер-классы.</w:t>
      </w:r>
    </w:p>
    <w:p w:rsidR="009F462F" w:rsidRDefault="009F462F" w:rsidP="009F462F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1F3864" w:themeColor="accent5" w:themeShade="80"/>
        </w:rPr>
      </w:pPr>
    </w:p>
    <w:p w:rsidR="009F462F" w:rsidRDefault="009F462F" w:rsidP="009F462F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1F3864" w:themeColor="accent5" w:themeShade="80"/>
        </w:rPr>
      </w:pPr>
    </w:p>
    <w:p w:rsidR="009F462F" w:rsidRPr="009F462F" w:rsidRDefault="009F462F" w:rsidP="009F462F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1F3864" w:themeColor="accent5" w:themeShade="80"/>
        </w:rPr>
      </w:pPr>
      <w:bookmarkStart w:id="0" w:name="_GoBack"/>
      <w:bookmarkEnd w:id="0"/>
    </w:p>
    <w:p w:rsidR="009F462F" w:rsidRDefault="009F462F" w:rsidP="009F462F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 xml:space="preserve">За -20 </w:t>
      </w:r>
    </w:p>
    <w:p w:rsidR="009F462F" w:rsidRDefault="009F462F" w:rsidP="009F462F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9F462F" w:rsidRDefault="009F462F" w:rsidP="009F462F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Воздержались-0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2.11. 2017</w:t>
            </w:r>
            <w:r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66C96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212FA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235BBC"/>
    <w:rsid w:val="004C5EAA"/>
    <w:rsid w:val="0059717E"/>
    <w:rsid w:val="006A5D62"/>
    <w:rsid w:val="008B78BE"/>
    <w:rsid w:val="009C6EF0"/>
    <w:rsid w:val="009E48F6"/>
    <w:rsid w:val="009F462F"/>
    <w:rsid w:val="00A93615"/>
    <w:rsid w:val="00B93A8D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82E9-A2A4-42A1-9EC5-694957D4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7</cp:revision>
  <dcterms:created xsi:type="dcterms:W3CDTF">2017-11-02T16:48:00Z</dcterms:created>
  <dcterms:modified xsi:type="dcterms:W3CDTF">2017-11-07T07:58:00Z</dcterms:modified>
</cp:coreProperties>
</file>