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223" w:rsidRPr="007C6FD4" w:rsidRDefault="002F1947" w:rsidP="00B91D3A">
      <w:pPr>
        <w:pStyle w:val="Default"/>
        <w:spacing w:after="240"/>
        <w:jc w:val="right"/>
        <w:rPr>
          <w:noProof/>
          <w:color w:val="002060"/>
          <w:lang w:eastAsia="ru-RU"/>
        </w:rPr>
      </w:pPr>
      <w:r w:rsidRPr="009955F8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59264" behindDoc="0" locked="0" layoutInCell="1" allowOverlap="1" wp14:anchorId="688D14D2" wp14:editId="0764B7B3">
            <wp:simplePos x="0" y="0"/>
            <wp:positionH relativeFrom="margin">
              <wp:posOffset>4532630</wp:posOffset>
            </wp:positionH>
            <wp:positionV relativeFrom="margin">
              <wp:posOffset>-5715</wp:posOffset>
            </wp:positionV>
            <wp:extent cx="1730375" cy="1266825"/>
            <wp:effectExtent l="0" t="0" r="0" b="0"/>
            <wp:wrapSquare wrapText="bothSides"/>
            <wp:docPr id="5" name="Рисунок 5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7303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3223" w:rsidRDefault="00E13223" w:rsidP="00E13223">
      <w:pPr>
        <w:pStyle w:val="Default"/>
        <w:spacing w:after="240"/>
        <w:rPr>
          <w:noProof/>
          <w:color w:val="002060"/>
          <w:lang w:eastAsia="ru-RU"/>
        </w:rPr>
      </w:pPr>
    </w:p>
    <w:p w:rsidR="00976FD0" w:rsidRDefault="00976FD0" w:rsidP="00E13223">
      <w:pPr>
        <w:pStyle w:val="Default"/>
        <w:spacing w:after="240"/>
        <w:rPr>
          <w:noProof/>
          <w:color w:val="002060"/>
          <w:lang w:eastAsia="ru-RU"/>
        </w:rPr>
      </w:pPr>
    </w:p>
    <w:p w:rsidR="00976FD0" w:rsidRDefault="00976FD0" w:rsidP="00E13223">
      <w:pPr>
        <w:pStyle w:val="Default"/>
        <w:spacing w:after="240"/>
        <w:rPr>
          <w:noProof/>
          <w:color w:val="002060"/>
          <w:lang w:eastAsia="ru-RU"/>
        </w:rPr>
      </w:pPr>
    </w:p>
    <w:p w:rsidR="002F1947" w:rsidRPr="002E31FE" w:rsidRDefault="002F1947" w:rsidP="002F1947">
      <w:pPr>
        <w:pStyle w:val="50"/>
        <w:framePr w:w="9166" w:h="1711" w:hRule="exact" w:wrap="none" w:vAnchor="page" w:hAnchor="page" w:x="1261" w:y="3541"/>
        <w:shd w:val="clear" w:color="auto" w:fill="auto"/>
        <w:spacing w:after="284" w:line="520" w:lineRule="exact"/>
        <w:ind w:right="540"/>
        <w:rPr>
          <w:color w:val="002060"/>
          <w:lang w:eastAsia="ru-RU" w:bidi="ru-RU"/>
        </w:rPr>
      </w:pPr>
      <w:r w:rsidRPr="002E31FE">
        <w:rPr>
          <w:color w:val="002060"/>
          <w:lang w:eastAsia="ru-RU" w:bidi="ru-RU"/>
        </w:rPr>
        <w:t>ТЕХНИКА БЕЗОПАСНОСТИ</w:t>
      </w:r>
    </w:p>
    <w:p w:rsidR="002F1947" w:rsidRPr="002E31FE" w:rsidRDefault="002F1947" w:rsidP="002F1947">
      <w:pPr>
        <w:pStyle w:val="40"/>
        <w:framePr w:w="9166" w:h="1711" w:hRule="exact" w:wrap="none" w:vAnchor="page" w:hAnchor="page" w:x="1261" w:y="3541"/>
        <w:shd w:val="clear" w:color="auto" w:fill="auto"/>
        <w:spacing w:line="280" w:lineRule="exact"/>
        <w:ind w:left="4160"/>
        <w:jc w:val="left"/>
        <w:rPr>
          <w:color w:val="002060"/>
          <w:lang w:eastAsia="ru-RU" w:bidi="ru-RU"/>
        </w:rPr>
      </w:pPr>
    </w:p>
    <w:p w:rsidR="002F1947" w:rsidRPr="002E31FE" w:rsidRDefault="002F1947" w:rsidP="002F1947">
      <w:pPr>
        <w:pStyle w:val="40"/>
        <w:framePr w:w="9166" w:h="1711" w:hRule="exact" w:wrap="none" w:vAnchor="page" w:hAnchor="page" w:x="1261" w:y="3541"/>
        <w:shd w:val="clear" w:color="auto" w:fill="auto"/>
        <w:spacing w:line="280" w:lineRule="exact"/>
        <w:ind w:left="4160"/>
        <w:jc w:val="left"/>
        <w:rPr>
          <w:color w:val="002060"/>
        </w:rPr>
      </w:pPr>
      <w:r w:rsidRPr="002E31FE">
        <w:rPr>
          <w:color w:val="002060"/>
          <w:lang w:eastAsia="ru-RU" w:bidi="ru-RU"/>
        </w:rPr>
        <w:t>Руководство</w:t>
      </w:r>
    </w:p>
    <w:p w:rsidR="00976FD0" w:rsidRPr="007C6FD4" w:rsidRDefault="00976FD0" w:rsidP="00E13223">
      <w:pPr>
        <w:pStyle w:val="Default"/>
        <w:spacing w:after="240"/>
        <w:rPr>
          <w:noProof/>
          <w:color w:val="002060"/>
          <w:lang w:eastAsia="ru-RU"/>
        </w:rPr>
      </w:pPr>
    </w:p>
    <w:p w:rsidR="005F6EDD" w:rsidRPr="007C6FD4" w:rsidRDefault="005F6EDD" w:rsidP="00976FD0">
      <w:pPr>
        <w:pStyle w:val="Default"/>
        <w:spacing w:after="240"/>
        <w:rPr>
          <w:rFonts w:ascii="Times New Roman" w:hAnsi="Times New Roman" w:cs="Times New Roman"/>
          <w:b/>
          <w:color w:val="002060"/>
        </w:rPr>
      </w:pPr>
    </w:p>
    <w:p w:rsidR="005F6EDD" w:rsidRPr="007C6FD4" w:rsidRDefault="005F6EDD" w:rsidP="005F6EDD">
      <w:pPr>
        <w:pStyle w:val="Default"/>
        <w:spacing w:after="240"/>
        <w:ind w:firstLine="851"/>
        <w:jc w:val="center"/>
        <w:rPr>
          <w:rFonts w:ascii="Times New Roman" w:hAnsi="Times New Roman" w:cs="Times New Roman"/>
          <w:b/>
          <w:color w:val="002060"/>
        </w:rPr>
      </w:pPr>
    </w:p>
    <w:p w:rsidR="002F1947" w:rsidRDefault="002F1947" w:rsidP="005F6EDD">
      <w:pPr>
        <w:pStyle w:val="Default"/>
        <w:spacing w:after="240"/>
        <w:ind w:firstLine="851"/>
        <w:jc w:val="center"/>
        <w:rPr>
          <w:rFonts w:ascii="Times New Roman" w:hAnsi="Times New Roman" w:cs="Times New Roman"/>
          <w:b/>
          <w:i/>
          <w:color w:val="002060"/>
          <w:sz w:val="36"/>
        </w:rPr>
      </w:pPr>
    </w:p>
    <w:p w:rsidR="005F6EDD" w:rsidRPr="002E31FE" w:rsidRDefault="009145B0" w:rsidP="005F6EDD">
      <w:pPr>
        <w:pStyle w:val="Default"/>
        <w:spacing w:after="240"/>
        <w:ind w:firstLine="851"/>
        <w:jc w:val="center"/>
        <w:rPr>
          <w:rFonts w:ascii="Times New Roman" w:hAnsi="Times New Roman" w:cs="Times New Roman"/>
          <w:b/>
          <w:i/>
          <w:color w:val="C00000"/>
          <w:sz w:val="36"/>
        </w:rPr>
      </w:pPr>
      <w:r w:rsidRPr="002E31FE">
        <w:rPr>
          <w:rFonts w:ascii="Times New Roman" w:hAnsi="Times New Roman" w:cs="Times New Roman"/>
          <w:b/>
          <w:i/>
          <w:color w:val="C00000"/>
          <w:sz w:val="36"/>
        </w:rPr>
        <w:t>«Сухое строительство и штукатурные работы»</w:t>
      </w:r>
    </w:p>
    <w:p w:rsidR="00B626B1" w:rsidRPr="009145B0" w:rsidRDefault="00B626B1" w:rsidP="00B626B1">
      <w:pPr>
        <w:pStyle w:val="Default"/>
        <w:spacing w:after="240"/>
        <w:ind w:firstLine="851"/>
        <w:rPr>
          <w:rFonts w:ascii="Times New Roman" w:hAnsi="Times New Roman" w:cs="Times New Roman"/>
          <w:b/>
          <w:i/>
          <w:color w:val="002060"/>
        </w:rPr>
      </w:pPr>
      <w:r>
        <w:rPr>
          <w:rFonts w:ascii="Times New Roman" w:hAnsi="Times New Roman" w:cs="Times New Roman"/>
          <w:b/>
          <w:i/>
          <w:color w:val="C00000"/>
          <w:sz w:val="48"/>
          <w:szCs w:val="28"/>
        </w:rPr>
        <w:t xml:space="preserve">                         </w:t>
      </w:r>
    </w:p>
    <w:p w:rsidR="005F6EDD" w:rsidRPr="009145B0" w:rsidRDefault="002E31FE" w:rsidP="002E31FE">
      <w:pPr>
        <w:pStyle w:val="Default"/>
        <w:spacing w:after="240"/>
        <w:ind w:firstLine="851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                              </w:t>
      </w:r>
      <w:r w:rsidR="005F6EDD" w:rsidRPr="009145B0">
        <w:rPr>
          <w:rFonts w:ascii="Times New Roman" w:hAnsi="Times New Roman" w:cs="Times New Roman"/>
          <w:b/>
          <w:color w:val="002060"/>
        </w:rPr>
        <w:t xml:space="preserve">Возрастная </w:t>
      </w:r>
      <w:r>
        <w:rPr>
          <w:rFonts w:ascii="Times New Roman" w:hAnsi="Times New Roman" w:cs="Times New Roman"/>
          <w:b/>
          <w:color w:val="002060"/>
        </w:rPr>
        <w:t>категория 14 - 16</w:t>
      </w:r>
    </w:p>
    <w:p w:rsidR="00965D1D" w:rsidRPr="007C6FD4" w:rsidRDefault="002E31FE">
      <w:pPr>
        <w:rPr>
          <w:color w:val="002060"/>
        </w:rPr>
      </w:pPr>
      <w:r w:rsidRPr="009955F8">
        <w:rPr>
          <w:rFonts w:ascii="Times New Roman" w:eastAsia="Arial Unicode MS" w:hAnsi="Times New Roman" w:cs="Times New Roman"/>
          <w:b/>
          <w:noProof/>
          <w:color w:val="FFFFFF"/>
          <w:sz w:val="56"/>
          <w:szCs w:val="56"/>
          <w:lang w:eastAsia="ru-RU"/>
        </w:rPr>
        <w:drawing>
          <wp:anchor distT="0" distB="0" distL="114300" distR="114300" simplePos="0" relativeHeight="251663360" behindDoc="1" locked="0" layoutInCell="1" allowOverlap="1" wp14:anchorId="315989B6" wp14:editId="5304E45B">
            <wp:simplePos x="0" y="0"/>
            <wp:positionH relativeFrom="page">
              <wp:posOffset>3810</wp:posOffset>
            </wp:positionH>
            <wp:positionV relativeFrom="margin">
              <wp:posOffset>4088765</wp:posOffset>
            </wp:positionV>
            <wp:extent cx="7575905" cy="6065822"/>
            <wp:effectExtent l="0" t="0" r="6350" b="0"/>
            <wp:wrapNone/>
            <wp:docPr id="9" name="Рисунок 9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3223" w:rsidRPr="007C6FD4" w:rsidRDefault="00E13223">
      <w:pPr>
        <w:rPr>
          <w:color w:val="002060"/>
        </w:rPr>
      </w:pPr>
    </w:p>
    <w:p w:rsidR="00E13223" w:rsidRPr="007C6FD4" w:rsidRDefault="00E13223">
      <w:pPr>
        <w:rPr>
          <w:color w:val="002060"/>
        </w:rPr>
      </w:pPr>
    </w:p>
    <w:p w:rsidR="00E13223" w:rsidRPr="007C6FD4" w:rsidRDefault="00E13223">
      <w:pPr>
        <w:rPr>
          <w:color w:val="002060"/>
        </w:rPr>
      </w:pPr>
    </w:p>
    <w:p w:rsidR="00E13223" w:rsidRPr="007C6FD4" w:rsidRDefault="00E13223">
      <w:pPr>
        <w:rPr>
          <w:color w:val="002060"/>
        </w:rPr>
      </w:pPr>
    </w:p>
    <w:p w:rsidR="00E13223" w:rsidRPr="007C6FD4" w:rsidRDefault="00E13223">
      <w:pPr>
        <w:rPr>
          <w:color w:val="002060"/>
        </w:rPr>
      </w:pPr>
    </w:p>
    <w:p w:rsidR="00E13223" w:rsidRPr="007C6FD4" w:rsidRDefault="00E13223">
      <w:pPr>
        <w:rPr>
          <w:color w:val="002060"/>
        </w:rPr>
      </w:pPr>
    </w:p>
    <w:p w:rsidR="00E13223" w:rsidRPr="007C6FD4" w:rsidRDefault="00E13223">
      <w:pPr>
        <w:rPr>
          <w:color w:val="002060"/>
        </w:rPr>
      </w:pPr>
    </w:p>
    <w:p w:rsidR="00E13223" w:rsidRPr="007C6FD4" w:rsidRDefault="00E13223">
      <w:pPr>
        <w:rPr>
          <w:color w:val="002060"/>
        </w:rPr>
      </w:pPr>
    </w:p>
    <w:p w:rsidR="00E13223" w:rsidRPr="007C6FD4" w:rsidRDefault="00E13223">
      <w:pPr>
        <w:rPr>
          <w:color w:val="002060"/>
        </w:rPr>
      </w:pPr>
    </w:p>
    <w:p w:rsidR="00E13223" w:rsidRPr="007C6FD4" w:rsidRDefault="00E13223">
      <w:pPr>
        <w:rPr>
          <w:color w:val="002060"/>
        </w:rPr>
      </w:pPr>
    </w:p>
    <w:p w:rsidR="00E13223" w:rsidRPr="007C6FD4" w:rsidRDefault="00E13223">
      <w:pPr>
        <w:rPr>
          <w:color w:val="002060"/>
        </w:rPr>
      </w:pPr>
    </w:p>
    <w:p w:rsidR="00E13223" w:rsidRPr="007C6FD4" w:rsidRDefault="00E13223">
      <w:pPr>
        <w:rPr>
          <w:color w:val="002060"/>
        </w:rPr>
      </w:pPr>
    </w:p>
    <w:p w:rsidR="00E13223" w:rsidRPr="007C6FD4" w:rsidRDefault="00E13223">
      <w:pPr>
        <w:rPr>
          <w:color w:val="002060"/>
        </w:rPr>
      </w:pPr>
    </w:p>
    <w:p w:rsidR="00E13223" w:rsidRPr="007C6FD4" w:rsidRDefault="00E13223">
      <w:pPr>
        <w:rPr>
          <w:color w:val="002060"/>
        </w:rPr>
      </w:pPr>
    </w:p>
    <w:p w:rsidR="005863D6" w:rsidRDefault="005863D6" w:rsidP="005863D6">
      <w:pPr>
        <w:widowControl w:val="0"/>
        <w:tabs>
          <w:tab w:val="left" w:pos="1433"/>
          <w:tab w:val="left" w:pos="4465"/>
        </w:tabs>
        <w:spacing w:after="0" w:line="360" w:lineRule="auto"/>
        <w:jc w:val="both"/>
        <w:rPr>
          <w:color w:val="002060"/>
        </w:rPr>
      </w:pPr>
    </w:p>
    <w:p w:rsidR="005863D6" w:rsidRDefault="005863D6" w:rsidP="005863D6">
      <w:pPr>
        <w:widowControl w:val="0"/>
        <w:tabs>
          <w:tab w:val="left" w:pos="1433"/>
          <w:tab w:val="left" w:pos="4465"/>
        </w:tabs>
        <w:spacing w:after="0" w:line="360" w:lineRule="auto"/>
        <w:jc w:val="both"/>
        <w:rPr>
          <w:color w:val="002060"/>
        </w:rPr>
      </w:pPr>
    </w:p>
    <w:p w:rsidR="003F728B" w:rsidRDefault="005863D6" w:rsidP="005863D6">
      <w:pPr>
        <w:widowControl w:val="0"/>
        <w:tabs>
          <w:tab w:val="left" w:pos="1433"/>
          <w:tab w:val="left" w:pos="4465"/>
        </w:tabs>
        <w:spacing w:after="0" w:line="360" w:lineRule="auto"/>
        <w:jc w:val="both"/>
        <w:rPr>
          <w:color w:val="002060"/>
        </w:rPr>
      </w:pPr>
      <w:r>
        <w:rPr>
          <w:color w:val="002060"/>
        </w:rPr>
        <w:t xml:space="preserve">                  </w:t>
      </w:r>
    </w:p>
    <w:p w:rsidR="003F728B" w:rsidRDefault="003F728B" w:rsidP="005863D6">
      <w:pPr>
        <w:widowControl w:val="0"/>
        <w:tabs>
          <w:tab w:val="left" w:pos="1433"/>
          <w:tab w:val="left" w:pos="4465"/>
        </w:tabs>
        <w:spacing w:after="0" w:line="360" w:lineRule="auto"/>
        <w:jc w:val="both"/>
        <w:rPr>
          <w:color w:val="002060"/>
        </w:rPr>
      </w:pPr>
    </w:p>
    <w:p w:rsidR="005863D6" w:rsidRPr="003F728B" w:rsidRDefault="005863D6" w:rsidP="003F728B">
      <w:pPr>
        <w:widowControl w:val="0"/>
        <w:tabs>
          <w:tab w:val="left" w:pos="1433"/>
          <w:tab w:val="left" w:pos="4465"/>
        </w:tabs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  <w:lang w:eastAsia="ru-RU" w:bidi="ru-RU"/>
        </w:rPr>
      </w:pPr>
      <w:r w:rsidRPr="003F728B">
        <w:rPr>
          <w:rStyle w:val="20"/>
          <w:rFonts w:eastAsiaTheme="minorHAnsi"/>
          <w:b/>
          <w:color w:val="auto"/>
          <w:sz w:val="26"/>
          <w:szCs w:val="26"/>
          <w:u w:val="single"/>
          <w:lang w:eastAsia="en-US" w:bidi="ar-SA"/>
        </w:rPr>
        <w:lastRenderedPageBreak/>
        <w:t xml:space="preserve">Данное руководство </w:t>
      </w:r>
      <w:r w:rsidRPr="003F728B">
        <w:rPr>
          <w:rFonts w:ascii="Times New Roman" w:hAnsi="Times New Roman" w:cs="Times New Roman"/>
          <w:b/>
          <w:sz w:val="26"/>
          <w:szCs w:val="26"/>
          <w:u w:val="single"/>
          <w:lang w:eastAsia="ru-RU" w:bidi="ru-RU"/>
        </w:rPr>
        <w:t xml:space="preserve">разработано на основе российского </w:t>
      </w:r>
      <w:r w:rsidR="002E31FE" w:rsidRPr="003F728B">
        <w:rPr>
          <w:rFonts w:ascii="Times New Roman" w:hAnsi="Times New Roman" w:cs="Times New Roman"/>
          <w:b/>
          <w:sz w:val="26"/>
          <w:szCs w:val="26"/>
          <w:u w:val="single"/>
          <w:lang w:eastAsia="ru-RU" w:bidi="ru-RU"/>
        </w:rPr>
        <w:t xml:space="preserve">законодательства, регулирующего </w:t>
      </w:r>
      <w:r w:rsidRPr="003F728B">
        <w:rPr>
          <w:rFonts w:ascii="Times New Roman" w:hAnsi="Times New Roman" w:cs="Times New Roman"/>
          <w:b/>
          <w:sz w:val="26"/>
          <w:szCs w:val="26"/>
          <w:u w:val="single"/>
          <w:lang w:eastAsia="ru-RU" w:bidi="ru-RU"/>
        </w:rPr>
        <w:t>вопросы работы с несовершеннолетними:</w:t>
      </w:r>
    </w:p>
    <w:p w:rsidR="007A345A" w:rsidRDefault="007A345A" w:rsidP="007A345A">
      <w:pPr>
        <w:pStyle w:val="ConsPlusNormal"/>
        <w:jc w:val="both"/>
      </w:pPr>
    </w:p>
    <w:p w:rsidR="007A345A" w:rsidRPr="00A73B6B" w:rsidRDefault="007A345A" w:rsidP="00D622ED">
      <w:pPr>
        <w:pStyle w:val="ConsPlusNormal"/>
        <w:numPr>
          <w:ilvl w:val="0"/>
          <w:numId w:val="48"/>
        </w:numPr>
        <w:spacing w:line="360" w:lineRule="auto"/>
        <w:jc w:val="both"/>
        <w:outlineLvl w:val="3"/>
        <w:rPr>
          <w:rFonts w:ascii="Times New Roman" w:hAnsi="Times New Roman" w:cs="Times New Roman"/>
          <w:b/>
          <w:i/>
          <w:color w:val="002060"/>
          <w:sz w:val="24"/>
        </w:rPr>
      </w:pPr>
      <w:bookmarkStart w:id="0" w:name="Par948"/>
      <w:bookmarkEnd w:id="0"/>
      <w:r w:rsidRPr="00A73B6B">
        <w:rPr>
          <w:rFonts w:ascii="Times New Roman" w:hAnsi="Times New Roman" w:cs="Times New Roman"/>
          <w:b/>
          <w:i/>
          <w:color w:val="C00000"/>
          <w:sz w:val="24"/>
        </w:rPr>
        <w:t>Глава 11.</w:t>
      </w:r>
      <w:r w:rsidRPr="00A73B6B">
        <w:rPr>
          <w:rFonts w:ascii="Times New Roman" w:hAnsi="Times New Roman" w:cs="Times New Roman"/>
          <w:b/>
          <w:i/>
          <w:color w:val="002060"/>
          <w:sz w:val="24"/>
        </w:rPr>
        <w:t xml:space="preserve"> ЗАКЛЮЧЕНИЕ ТРУДОВОГО ДОГОВОРА Статья 63. Возраст, с которого допускается заключение</w:t>
      </w:r>
      <w:r w:rsidR="00C51E74" w:rsidRPr="00A73B6B">
        <w:rPr>
          <w:rFonts w:ascii="Times New Roman" w:hAnsi="Times New Roman" w:cs="Times New Roman"/>
          <w:b/>
          <w:i/>
          <w:color w:val="002060"/>
          <w:sz w:val="24"/>
        </w:rPr>
        <w:t xml:space="preserve"> ТК РФ;</w:t>
      </w:r>
    </w:p>
    <w:p w:rsidR="00C51E74" w:rsidRPr="00A73B6B" w:rsidRDefault="00C51E74" w:rsidP="00D622ED">
      <w:pPr>
        <w:pStyle w:val="ConsPlusNormal"/>
        <w:numPr>
          <w:ilvl w:val="0"/>
          <w:numId w:val="48"/>
        </w:numPr>
        <w:spacing w:line="360" w:lineRule="auto"/>
        <w:jc w:val="both"/>
        <w:outlineLvl w:val="3"/>
        <w:rPr>
          <w:b/>
          <w:i/>
          <w:color w:val="002060"/>
        </w:rPr>
      </w:pPr>
      <w:r w:rsidRPr="00A73B6B">
        <w:rPr>
          <w:rFonts w:ascii="Times New Roman" w:hAnsi="Times New Roman" w:cs="Times New Roman"/>
          <w:b/>
          <w:i/>
          <w:color w:val="C00000"/>
          <w:sz w:val="24"/>
        </w:rPr>
        <w:t>Глава 42.</w:t>
      </w:r>
      <w:r w:rsidRPr="00A73B6B">
        <w:rPr>
          <w:rFonts w:ascii="Times New Roman" w:hAnsi="Times New Roman" w:cs="Times New Roman"/>
          <w:b/>
          <w:i/>
          <w:color w:val="002060"/>
          <w:sz w:val="24"/>
        </w:rPr>
        <w:t xml:space="preserve"> ОСОБЕННОСТИ РЕГУЛИРОВАНИЯ ТРУДА РАБОТНИКОВ В ВОЗРАСТЕ ДО 18 ЛЕТ ТК РФ;</w:t>
      </w:r>
    </w:p>
    <w:p w:rsidR="00FC61FF" w:rsidRPr="002E31FE" w:rsidRDefault="00FC61FF" w:rsidP="00D622ED">
      <w:pPr>
        <w:pStyle w:val="ConsPlusNormal"/>
        <w:numPr>
          <w:ilvl w:val="0"/>
          <w:numId w:val="48"/>
        </w:numPr>
        <w:spacing w:line="360" w:lineRule="auto"/>
        <w:jc w:val="both"/>
        <w:outlineLvl w:val="3"/>
        <w:rPr>
          <w:rFonts w:ascii="Times New Roman" w:hAnsi="Times New Roman" w:cs="Times New Roman"/>
          <w:b/>
          <w:i/>
          <w:color w:val="002060"/>
          <w:sz w:val="32"/>
        </w:rPr>
      </w:pPr>
      <w:r w:rsidRPr="00A73B6B">
        <w:rPr>
          <w:rFonts w:ascii="Times New Roman" w:hAnsi="Times New Roman" w:cs="Times New Roman"/>
          <w:b/>
          <w:i/>
          <w:color w:val="C00000"/>
          <w:sz w:val="24"/>
          <w:szCs w:val="24"/>
        </w:rPr>
        <w:t>Постановление Правительства РФ от 25.02.2000 N 163</w:t>
      </w:r>
      <w:r w:rsidRPr="00A73B6B">
        <w:rPr>
          <w:rFonts w:ascii="Times New Roman" w:hAnsi="Times New Roman" w:cs="Times New Roman"/>
          <w:b/>
          <w:i/>
          <w:color w:val="002060"/>
          <w:sz w:val="24"/>
          <w:szCs w:val="24"/>
        </w:rPr>
        <w:t xml:space="preserve"> «Об утверждении перечня тяжелых работ с вредными условиями труда, при выполнении которых запрещается применение лиц моложе 18 лет»;</w:t>
      </w:r>
    </w:p>
    <w:p w:rsidR="002E31FE" w:rsidRPr="003F728B" w:rsidRDefault="003F728B" w:rsidP="00D622ED">
      <w:pPr>
        <w:pStyle w:val="ConsPlusNormal"/>
        <w:numPr>
          <w:ilvl w:val="0"/>
          <w:numId w:val="48"/>
        </w:numPr>
        <w:spacing w:line="360" w:lineRule="auto"/>
        <w:jc w:val="both"/>
        <w:outlineLvl w:val="3"/>
        <w:rPr>
          <w:rFonts w:ascii="Times New Roman" w:hAnsi="Times New Roman" w:cs="Times New Roman"/>
          <w:b/>
          <w:i/>
          <w:color w:val="002060"/>
          <w:sz w:val="24"/>
        </w:rPr>
      </w:pPr>
      <w:r w:rsidRPr="003F728B">
        <w:rPr>
          <w:rFonts w:ascii="Times New Roman" w:hAnsi="Times New Roman" w:cs="Times New Roman"/>
          <w:b/>
          <w:i/>
          <w:color w:val="C00000"/>
          <w:sz w:val="24"/>
        </w:rPr>
        <w:t>Федеральный закон от 01.07.2017 № 139-ФЗ</w:t>
      </w:r>
      <w:r>
        <w:rPr>
          <w:rFonts w:ascii="Times New Roman" w:hAnsi="Times New Roman" w:cs="Times New Roman"/>
          <w:b/>
          <w:i/>
          <w:color w:val="002060"/>
          <w:sz w:val="24"/>
        </w:rPr>
        <w:t xml:space="preserve"> «О внесении изменений в ТК РФ»;</w:t>
      </w:r>
    </w:p>
    <w:p w:rsidR="00CE5136" w:rsidRPr="00CE5136" w:rsidRDefault="00CE5136" w:rsidP="00D622ED">
      <w:pPr>
        <w:pStyle w:val="ConsPlusNormal"/>
        <w:numPr>
          <w:ilvl w:val="0"/>
          <w:numId w:val="48"/>
        </w:numPr>
        <w:spacing w:line="360" w:lineRule="auto"/>
        <w:jc w:val="both"/>
        <w:outlineLvl w:val="3"/>
        <w:rPr>
          <w:rFonts w:ascii="Times New Roman" w:hAnsi="Times New Roman" w:cs="Times New Roman"/>
          <w:b/>
          <w:i/>
          <w:color w:val="002060"/>
          <w:sz w:val="40"/>
        </w:rPr>
      </w:pPr>
      <w:r w:rsidRPr="00CE5136">
        <w:rPr>
          <w:rFonts w:ascii="Times New Roman" w:hAnsi="Times New Roman" w:cs="Times New Roman"/>
          <w:b/>
          <w:i/>
          <w:color w:val="C00000"/>
          <w:sz w:val="24"/>
        </w:rPr>
        <w:t>Ст.266 ТК РФ.</w:t>
      </w:r>
      <w:r w:rsidRPr="00CE5136">
        <w:rPr>
          <w:rFonts w:ascii="Times New Roman" w:hAnsi="Times New Roman" w:cs="Times New Roman"/>
          <w:b/>
          <w:i/>
          <w:color w:val="002060"/>
          <w:sz w:val="24"/>
        </w:rPr>
        <w:t xml:space="preserve"> Медицинские осмотры лиц в возрасте до 18 лет</w:t>
      </w:r>
      <w:r w:rsidR="00D25ACC">
        <w:rPr>
          <w:rFonts w:ascii="Times New Roman" w:hAnsi="Times New Roman" w:cs="Times New Roman"/>
          <w:b/>
          <w:i/>
          <w:color w:val="002060"/>
          <w:sz w:val="24"/>
        </w:rPr>
        <w:t xml:space="preserve">. </w:t>
      </w:r>
      <w:r w:rsidR="00D25ACC" w:rsidRPr="00A73B6B">
        <w:rPr>
          <w:rFonts w:ascii="Times New Roman" w:hAnsi="Times New Roman" w:cs="Times New Roman"/>
          <w:b/>
          <w:i/>
          <w:color w:val="002060"/>
          <w:sz w:val="24"/>
        </w:rPr>
        <w:t>ТК РФ</w:t>
      </w:r>
      <w:r>
        <w:rPr>
          <w:rFonts w:ascii="Times New Roman" w:hAnsi="Times New Roman" w:cs="Times New Roman"/>
          <w:b/>
          <w:i/>
          <w:color w:val="002060"/>
          <w:sz w:val="24"/>
        </w:rPr>
        <w:t>;</w:t>
      </w:r>
    </w:p>
    <w:p w:rsidR="00FC61FF" w:rsidRPr="00A73B6B" w:rsidRDefault="00FC61FF" w:rsidP="00D622ED">
      <w:pPr>
        <w:pStyle w:val="ConsPlusNormal"/>
        <w:numPr>
          <w:ilvl w:val="0"/>
          <w:numId w:val="48"/>
        </w:numPr>
        <w:spacing w:line="360" w:lineRule="auto"/>
        <w:jc w:val="both"/>
        <w:outlineLvl w:val="3"/>
        <w:rPr>
          <w:rFonts w:ascii="Times New Roman" w:hAnsi="Times New Roman" w:cs="Times New Roman"/>
          <w:b/>
          <w:i/>
          <w:color w:val="002060"/>
          <w:sz w:val="24"/>
        </w:rPr>
      </w:pPr>
      <w:r w:rsidRPr="00A73B6B">
        <w:rPr>
          <w:rFonts w:ascii="Times New Roman" w:hAnsi="Times New Roman" w:cs="Times New Roman"/>
          <w:b/>
          <w:i/>
          <w:color w:val="C00000"/>
          <w:sz w:val="24"/>
        </w:rPr>
        <w:t>Глава 34</w:t>
      </w:r>
      <w:r w:rsidRPr="00A73B6B">
        <w:rPr>
          <w:rFonts w:ascii="Times New Roman" w:hAnsi="Times New Roman" w:cs="Times New Roman"/>
          <w:b/>
          <w:i/>
          <w:color w:val="002060"/>
          <w:sz w:val="24"/>
        </w:rPr>
        <w:t xml:space="preserve"> ТРЕБОВАНИЯ ОХРАНЫ ТРУДА Статья 212. Обязанности работодателя по обеспечению безопасных условий и охраны труда ТК РФ;</w:t>
      </w:r>
    </w:p>
    <w:p w:rsidR="00FC61FF" w:rsidRPr="00A73B6B" w:rsidRDefault="00FC61FF" w:rsidP="00D622ED">
      <w:pPr>
        <w:pStyle w:val="ConsPlusNormal"/>
        <w:numPr>
          <w:ilvl w:val="0"/>
          <w:numId w:val="48"/>
        </w:numPr>
        <w:spacing w:line="360" w:lineRule="auto"/>
        <w:jc w:val="both"/>
        <w:outlineLvl w:val="3"/>
        <w:rPr>
          <w:b/>
          <w:i/>
          <w:color w:val="002060"/>
          <w:sz w:val="24"/>
        </w:rPr>
      </w:pPr>
      <w:r w:rsidRPr="00A73B6B">
        <w:rPr>
          <w:rFonts w:ascii="Times New Roman" w:hAnsi="Times New Roman" w:cs="Times New Roman"/>
          <w:b/>
          <w:i/>
          <w:color w:val="C00000"/>
          <w:sz w:val="24"/>
        </w:rPr>
        <w:t>Глава 34</w:t>
      </w:r>
      <w:r w:rsidRPr="00A73B6B">
        <w:rPr>
          <w:rFonts w:ascii="Times New Roman" w:hAnsi="Times New Roman" w:cs="Times New Roman"/>
          <w:b/>
          <w:i/>
          <w:color w:val="002060"/>
          <w:sz w:val="24"/>
        </w:rPr>
        <w:t xml:space="preserve"> ТРЕБОВАНИЯ ОХРАНЫ ТРУДА Статья 214. Обязанности работника в области охраны труда</w:t>
      </w:r>
      <w:r w:rsidR="00D25ACC" w:rsidRPr="00D25ACC">
        <w:rPr>
          <w:rFonts w:ascii="Times New Roman" w:hAnsi="Times New Roman" w:cs="Times New Roman"/>
          <w:b/>
          <w:i/>
          <w:color w:val="002060"/>
          <w:sz w:val="24"/>
        </w:rPr>
        <w:t xml:space="preserve"> </w:t>
      </w:r>
      <w:r w:rsidR="00D25ACC" w:rsidRPr="00A73B6B">
        <w:rPr>
          <w:rFonts w:ascii="Times New Roman" w:hAnsi="Times New Roman" w:cs="Times New Roman"/>
          <w:b/>
          <w:i/>
          <w:color w:val="002060"/>
          <w:sz w:val="24"/>
        </w:rPr>
        <w:t>ТК РФ</w:t>
      </w:r>
      <w:r w:rsidR="00D622ED" w:rsidRPr="00A73B6B">
        <w:rPr>
          <w:rFonts w:ascii="Times New Roman" w:hAnsi="Times New Roman" w:cs="Times New Roman"/>
          <w:b/>
          <w:i/>
          <w:color w:val="002060"/>
          <w:sz w:val="24"/>
        </w:rPr>
        <w:t>;</w:t>
      </w:r>
    </w:p>
    <w:p w:rsidR="00D622ED" w:rsidRPr="00A73B6B" w:rsidRDefault="00D622ED" w:rsidP="00D622ED">
      <w:pPr>
        <w:pStyle w:val="af0"/>
        <w:numPr>
          <w:ilvl w:val="0"/>
          <w:numId w:val="48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i/>
          <w:color w:val="002060"/>
          <w:sz w:val="24"/>
        </w:rPr>
      </w:pPr>
      <w:r w:rsidRPr="00A73B6B">
        <w:rPr>
          <w:rFonts w:ascii="Times New Roman" w:hAnsi="Times New Roman" w:cs="Times New Roman"/>
          <w:b/>
          <w:i/>
          <w:color w:val="C00000"/>
          <w:spacing w:val="2"/>
          <w:sz w:val="24"/>
        </w:rPr>
        <w:t>ГОСТ 12.4.280-2014</w:t>
      </w:r>
      <w:r w:rsidRPr="00A73B6B">
        <w:rPr>
          <w:rFonts w:ascii="Times New Roman" w:hAnsi="Times New Roman" w:cs="Times New Roman"/>
          <w:b/>
          <w:i/>
          <w:color w:val="002060"/>
          <w:spacing w:val="2"/>
          <w:sz w:val="24"/>
        </w:rPr>
        <w:t xml:space="preserve"> Система стандартов безопасности труда (ССБТ). Одежда специальная для защиты от общих производственных загрязнений и механических воздействий. Общие технические требования;</w:t>
      </w:r>
    </w:p>
    <w:p w:rsidR="00D622ED" w:rsidRPr="00A73B6B" w:rsidRDefault="00D622ED" w:rsidP="00D622ED">
      <w:pPr>
        <w:pStyle w:val="af0"/>
        <w:numPr>
          <w:ilvl w:val="0"/>
          <w:numId w:val="48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A73B6B">
        <w:rPr>
          <w:rFonts w:ascii="Times New Roman" w:hAnsi="Times New Roman" w:cs="Times New Roman"/>
          <w:b/>
          <w:i/>
          <w:color w:val="C00000"/>
          <w:spacing w:val="2"/>
          <w:sz w:val="24"/>
          <w:szCs w:val="24"/>
        </w:rPr>
        <w:t>ГОСТ 12.4.275-2014</w:t>
      </w:r>
      <w:r w:rsidRPr="00A73B6B">
        <w:rPr>
          <w:rFonts w:ascii="Times New Roman" w:hAnsi="Times New Roman" w:cs="Times New Roman"/>
          <w:b/>
          <w:i/>
          <w:color w:val="002060"/>
          <w:spacing w:val="2"/>
          <w:sz w:val="24"/>
          <w:szCs w:val="24"/>
        </w:rPr>
        <w:t xml:space="preserve"> (ЕN 13819-1:2002) Система стандартов безопасности труда (ССБТ). Средства индивидуальной защиты органа слуха. Общие технические требования;</w:t>
      </w:r>
    </w:p>
    <w:p w:rsidR="00D622ED" w:rsidRPr="00A73B6B" w:rsidRDefault="006B2438" w:rsidP="00D622ED">
      <w:pPr>
        <w:pStyle w:val="a3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hyperlink r:id="rId10" w:history="1">
        <w:r w:rsidR="00D622ED" w:rsidRPr="00A73B6B">
          <w:rPr>
            <w:rStyle w:val="a6"/>
            <w:rFonts w:ascii="Times New Roman" w:hAnsi="Times New Roman" w:cs="Times New Roman"/>
            <w:b/>
            <w:i/>
            <w:color w:val="C00000"/>
            <w:spacing w:val="2"/>
            <w:sz w:val="24"/>
            <w:szCs w:val="24"/>
            <w:u w:val="none"/>
            <w:shd w:val="clear" w:color="auto" w:fill="FFFFFF"/>
          </w:rPr>
          <w:t>ГОСТ EN 14052-2015</w:t>
        </w:r>
        <w:r w:rsidR="00D622ED" w:rsidRPr="00A73B6B">
          <w:rPr>
            <w:rStyle w:val="a6"/>
            <w:rFonts w:ascii="Times New Roman" w:hAnsi="Times New Roman" w:cs="Times New Roman"/>
            <w:b/>
            <w:i/>
            <w:color w:val="002060"/>
            <w:spacing w:val="2"/>
            <w:sz w:val="24"/>
            <w:szCs w:val="24"/>
            <w:u w:val="none"/>
            <w:shd w:val="clear" w:color="auto" w:fill="FFFFFF"/>
          </w:rPr>
          <w:t xml:space="preserve"> Система стандартов безопасности труда (ССБТ). Средства индивидуальной защиты головы. Общие технические требования.</w:t>
        </w:r>
      </w:hyperlink>
    </w:p>
    <w:p w:rsidR="00D622ED" w:rsidRPr="00A73B6B" w:rsidRDefault="00D622ED" w:rsidP="00D622ED">
      <w:pPr>
        <w:pStyle w:val="af0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b/>
          <w:i/>
          <w:color w:val="002060"/>
          <w:spacing w:val="2"/>
          <w:sz w:val="24"/>
          <w:szCs w:val="24"/>
        </w:rPr>
      </w:pPr>
      <w:r w:rsidRPr="00A73B6B">
        <w:rPr>
          <w:rFonts w:ascii="Times New Roman" w:hAnsi="Times New Roman" w:cs="Times New Roman"/>
          <w:b/>
          <w:i/>
          <w:color w:val="C00000"/>
          <w:spacing w:val="2"/>
          <w:sz w:val="24"/>
          <w:szCs w:val="24"/>
        </w:rPr>
        <w:t>ГОСТ ISO 4007-2016</w:t>
      </w:r>
      <w:r w:rsidRPr="00A73B6B">
        <w:rPr>
          <w:rFonts w:ascii="Times New Roman" w:hAnsi="Times New Roman" w:cs="Times New Roman"/>
          <w:b/>
          <w:i/>
          <w:color w:val="002060"/>
          <w:spacing w:val="2"/>
          <w:sz w:val="24"/>
          <w:szCs w:val="24"/>
        </w:rPr>
        <w:t xml:space="preserve"> Система стандартов безопасности труда (ССБТ). Средства индивидуальной защиты глаз и лица.</w:t>
      </w:r>
    </w:p>
    <w:p w:rsidR="00D622ED" w:rsidRPr="00A73B6B" w:rsidRDefault="00D622ED" w:rsidP="00D622ED">
      <w:pPr>
        <w:pStyle w:val="af0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b/>
          <w:i/>
          <w:color w:val="002060"/>
          <w:spacing w:val="2"/>
          <w:sz w:val="32"/>
          <w:szCs w:val="24"/>
        </w:rPr>
      </w:pPr>
      <w:r w:rsidRPr="00A73B6B">
        <w:rPr>
          <w:rFonts w:ascii="Times New Roman" w:hAnsi="Times New Roman" w:cs="Times New Roman"/>
          <w:b/>
          <w:i/>
          <w:color w:val="C00000"/>
          <w:spacing w:val="2"/>
          <w:sz w:val="24"/>
        </w:rPr>
        <w:t>ГОСТ 12.4.244-2013</w:t>
      </w:r>
      <w:r w:rsidRPr="00A73B6B">
        <w:rPr>
          <w:rFonts w:ascii="Times New Roman" w:hAnsi="Times New Roman" w:cs="Times New Roman"/>
          <w:b/>
          <w:i/>
          <w:color w:val="002060"/>
          <w:spacing w:val="2"/>
          <w:sz w:val="24"/>
        </w:rPr>
        <w:t xml:space="preserve"> Система стандартов безопасности труда (ССБТ). Средства индивидуальной защиты органов дыхания. Полумаски и четверть маски из изолирующих материалов.</w:t>
      </w:r>
    </w:p>
    <w:p w:rsidR="00D622ED" w:rsidRPr="00A73B6B" w:rsidRDefault="00D622ED" w:rsidP="00D622ED">
      <w:pPr>
        <w:pStyle w:val="ConsPlusNormal"/>
        <w:numPr>
          <w:ilvl w:val="0"/>
          <w:numId w:val="48"/>
        </w:numPr>
        <w:spacing w:line="360" w:lineRule="auto"/>
        <w:ind w:left="357" w:hanging="357"/>
        <w:jc w:val="both"/>
        <w:outlineLvl w:val="3"/>
        <w:rPr>
          <w:rFonts w:ascii="Times New Roman" w:hAnsi="Times New Roman" w:cs="Times New Roman"/>
          <w:b/>
          <w:i/>
          <w:color w:val="002060"/>
          <w:sz w:val="56"/>
        </w:rPr>
      </w:pPr>
      <w:r w:rsidRPr="00A73B6B">
        <w:rPr>
          <w:rFonts w:ascii="Times New Roman" w:hAnsi="Times New Roman" w:cs="Times New Roman"/>
          <w:b/>
          <w:i/>
          <w:color w:val="C00000"/>
          <w:spacing w:val="2"/>
          <w:sz w:val="24"/>
        </w:rPr>
        <w:t>ГОСТ 12.4.252-2013</w:t>
      </w:r>
      <w:r w:rsidRPr="00A73B6B">
        <w:rPr>
          <w:rFonts w:ascii="Times New Roman" w:hAnsi="Times New Roman" w:cs="Times New Roman"/>
          <w:b/>
          <w:i/>
          <w:color w:val="002060"/>
          <w:spacing w:val="2"/>
          <w:sz w:val="24"/>
        </w:rPr>
        <w:t xml:space="preserve"> Система стандартов безопасности труда (ССБТ). Средства индивидуальной защиты рук. Перчатки.</w:t>
      </w:r>
    </w:p>
    <w:p w:rsidR="00805919" w:rsidRPr="00A73B6B" w:rsidRDefault="00D622ED" w:rsidP="00805919">
      <w:pPr>
        <w:pStyle w:val="ConsPlusNormal"/>
        <w:numPr>
          <w:ilvl w:val="0"/>
          <w:numId w:val="48"/>
        </w:numPr>
        <w:spacing w:line="360" w:lineRule="auto"/>
        <w:ind w:left="357" w:hanging="357"/>
        <w:jc w:val="both"/>
        <w:outlineLvl w:val="3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A73B6B">
        <w:rPr>
          <w:rFonts w:ascii="Times New Roman" w:hAnsi="Times New Roman" w:cs="Times New Roman"/>
          <w:b/>
          <w:i/>
          <w:color w:val="C00000"/>
          <w:spacing w:val="2"/>
          <w:sz w:val="24"/>
        </w:rPr>
        <w:t>ГОСТ Р ЕН ИСО 20345-2011</w:t>
      </w:r>
      <w:r w:rsidRPr="00A73B6B">
        <w:rPr>
          <w:rFonts w:ascii="Times New Roman" w:hAnsi="Times New Roman" w:cs="Times New Roman"/>
          <w:b/>
          <w:i/>
          <w:color w:val="002060"/>
          <w:spacing w:val="2"/>
          <w:sz w:val="24"/>
        </w:rPr>
        <w:t xml:space="preserve"> Система стандартов безопасности труда (ССБТ). </w:t>
      </w:r>
      <w:r w:rsidRPr="00A73B6B">
        <w:rPr>
          <w:rFonts w:ascii="Times New Roman" w:hAnsi="Times New Roman" w:cs="Times New Roman"/>
          <w:b/>
          <w:i/>
          <w:color w:val="002060"/>
          <w:spacing w:val="2"/>
          <w:sz w:val="24"/>
          <w:szCs w:val="24"/>
        </w:rPr>
        <w:t>Средства индивидуальной защиты ног. Обувь защитная. </w:t>
      </w:r>
    </w:p>
    <w:p w:rsidR="002E31FE" w:rsidRPr="003F728B" w:rsidRDefault="00D622ED" w:rsidP="003F728B">
      <w:pPr>
        <w:pStyle w:val="ConsPlusNormal"/>
        <w:numPr>
          <w:ilvl w:val="0"/>
          <w:numId w:val="48"/>
        </w:numPr>
        <w:spacing w:line="360" w:lineRule="auto"/>
        <w:ind w:left="357" w:hanging="357"/>
        <w:jc w:val="both"/>
        <w:outlineLvl w:val="3"/>
        <w:rPr>
          <w:rStyle w:val="20"/>
          <w:rFonts w:eastAsiaTheme="minorEastAsia"/>
          <w:b/>
          <w:i/>
          <w:color w:val="auto"/>
          <w:lang w:bidi="ar-SA"/>
        </w:rPr>
      </w:pPr>
      <w:r w:rsidRPr="00A73B6B">
        <w:rPr>
          <w:rFonts w:ascii="Times New Roman" w:hAnsi="Times New Roman" w:cs="Times New Roman"/>
          <w:b/>
          <w:i/>
          <w:color w:val="C00000"/>
          <w:spacing w:val="2"/>
          <w:sz w:val="24"/>
          <w:szCs w:val="24"/>
        </w:rPr>
        <w:t>ГОСТ 12.1.013-78</w:t>
      </w:r>
      <w:r w:rsidRPr="00A73B6B">
        <w:rPr>
          <w:rFonts w:ascii="Times New Roman" w:hAnsi="Times New Roman" w:cs="Times New Roman"/>
          <w:b/>
          <w:i/>
          <w:color w:val="002060"/>
          <w:spacing w:val="2"/>
          <w:sz w:val="24"/>
          <w:szCs w:val="24"/>
        </w:rPr>
        <w:t xml:space="preserve"> Система стандартов безопасности труда (ССБТ). Строительство. Электробезопасность. Общие требования.</w:t>
      </w:r>
    </w:p>
    <w:p w:rsidR="005863D6" w:rsidRPr="005863D6" w:rsidRDefault="005863D6" w:rsidP="00E13223">
      <w:pPr>
        <w:widowControl w:val="0"/>
        <w:tabs>
          <w:tab w:val="left" w:pos="330"/>
        </w:tabs>
        <w:spacing w:after="0" w:line="274" w:lineRule="exact"/>
        <w:jc w:val="both"/>
        <w:rPr>
          <w:rStyle w:val="20"/>
          <w:rFonts w:eastAsiaTheme="minorHAnsi"/>
          <w:b/>
          <w:color w:val="002060"/>
          <w:sz w:val="28"/>
          <w:szCs w:val="22"/>
          <w:lang w:eastAsia="en-US" w:bidi="ar-SA"/>
        </w:rPr>
      </w:pPr>
    </w:p>
    <w:p w:rsidR="00E13223" w:rsidRPr="007C6FD4" w:rsidRDefault="00E13223" w:rsidP="00E13223">
      <w:pPr>
        <w:widowControl w:val="0"/>
        <w:tabs>
          <w:tab w:val="left" w:pos="330"/>
        </w:tabs>
        <w:spacing w:after="0" w:line="274" w:lineRule="exact"/>
        <w:jc w:val="both"/>
        <w:rPr>
          <w:rStyle w:val="20"/>
          <w:rFonts w:eastAsiaTheme="minorHAnsi"/>
          <w:b/>
          <w:color w:val="002060"/>
          <w:sz w:val="28"/>
          <w:szCs w:val="22"/>
          <w:lang w:eastAsia="en-US" w:bidi="ar-SA"/>
        </w:rPr>
      </w:pPr>
      <w:r w:rsidRPr="007C6FD4">
        <w:rPr>
          <w:rStyle w:val="20"/>
          <w:rFonts w:eastAsiaTheme="minorHAnsi"/>
          <w:b/>
          <w:color w:val="002060"/>
          <w:sz w:val="28"/>
          <w:szCs w:val="22"/>
          <w:lang w:eastAsia="en-US" w:bidi="ar-SA"/>
        </w:rPr>
        <w:t>СОДЕРЖАНИЕ</w:t>
      </w:r>
    </w:p>
    <w:p w:rsidR="00E13223" w:rsidRPr="007C6FD4" w:rsidRDefault="00E13223" w:rsidP="00E13223">
      <w:pPr>
        <w:widowControl w:val="0"/>
        <w:tabs>
          <w:tab w:val="left" w:pos="330"/>
        </w:tabs>
        <w:spacing w:after="0" w:line="274" w:lineRule="exact"/>
        <w:jc w:val="both"/>
        <w:rPr>
          <w:rStyle w:val="20"/>
          <w:rFonts w:asciiTheme="minorHAnsi" w:eastAsiaTheme="minorHAnsi" w:hAnsiTheme="minorHAnsi" w:cstheme="minorBidi"/>
          <w:color w:val="002060"/>
          <w:sz w:val="22"/>
          <w:szCs w:val="22"/>
          <w:lang w:eastAsia="en-US" w:bidi="ar-SA"/>
        </w:rPr>
      </w:pPr>
    </w:p>
    <w:p w:rsidR="00E13223" w:rsidRPr="007C6FD4" w:rsidRDefault="00E13223" w:rsidP="00E13223">
      <w:pPr>
        <w:widowControl w:val="0"/>
        <w:tabs>
          <w:tab w:val="left" w:pos="330"/>
        </w:tabs>
        <w:spacing w:after="0" w:line="274" w:lineRule="exact"/>
        <w:jc w:val="both"/>
        <w:rPr>
          <w:color w:val="002060"/>
        </w:rPr>
      </w:pPr>
      <w:r w:rsidRPr="007C6FD4">
        <w:rPr>
          <w:rStyle w:val="20"/>
          <w:rFonts w:eastAsiaTheme="minorHAnsi"/>
          <w:color w:val="002060"/>
        </w:rPr>
        <w:t xml:space="preserve">1. </w:t>
      </w:r>
      <w:r w:rsidRPr="007C6FD4">
        <w:rPr>
          <w:rStyle w:val="20"/>
          <w:rFonts w:eastAsiaTheme="minorHAnsi"/>
          <w:b/>
          <w:color w:val="002060"/>
        </w:rPr>
        <w:t>ОБЩИЕ СВЕДЕНИЯ</w:t>
      </w:r>
    </w:p>
    <w:p w:rsidR="00E13223" w:rsidRPr="007C6FD4" w:rsidRDefault="00E13223" w:rsidP="00E13223">
      <w:pPr>
        <w:widowControl w:val="0"/>
        <w:numPr>
          <w:ilvl w:val="1"/>
          <w:numId w:val="1"/>
        </w:numPr>
        <w:tabs>
          <w:tab w:val="left" w:pos="515"/>
        </w:tabs>
        <w:spacing w:after="0" w:line="274" w:lineRule="exact"/>
        <w:jc w:val="both"/>
        <w:rPr>
          <w:color w:val="002060"/>
        </w:rPr>
      </w:pPr>
      <w:r w:rsidRPr="007C6FD4">
        <w:rPr>
          <w:rStyle w:val="20"/>
          <w:rFonts w:eastAsiaTheme="minorHAnsi"/>
          <w:color w:val="002060"/>
        </w:rPr>
        <w:t>Общие указания по технике безопасности</w:t>
      </w:r>
    </w:p>
    <w:p w:rsidR="00E13223" w:rsidRPr="007C6FD4" w:rsidRDefault="00E13223" w:rsidP="00E13223">
      <w:pPr>
        <w:widowControl w:val="0"/>
        <w:numPr>
          <w:ilvl w:val="1"/>
          <w:numId w:val="1"/>
        </w:numPr>
        <w:tabs>
          <w:tab w:val="left" w:pos="515"/>
        </w:tabs>
        <w:spacing w:after="0" w:line="274" w:lineRule="exact"/>
        <w:jc w:val="both"/>
        <w:rPr>
          <w:color w:val="002060"/>
        </w:rPr>
      </w:pPr>
      <w:r w:rsidRPr="007C6FD4">
        <w:rPr>
          <w:rStyle w:val="20"/>
          <w:rFonts w:eastAsiaTheme="minorHAnsi"/>
          <w:color w:val="002060"/>
        </w:rPr>
        <w:t>Общая цель - ноль инцидентов</w:t>
      </w:r>
    </w:p>
    <w:p w:rsidR="00E13223" w:rsidRPr="007C6FD4" w:rsidRDefault="00E13223" w:rsidP="00E13223">
      <w:pPr>
        <w:widowControl w:val="0"/>
        <w:numPr>
          <w:ilvl w:val="0"/>
          <w:numId w:val="1"/>
        </w:numPr>
        <w:tabs>
          <w:tab w:val="left" w:pos="354"/>
        </w:tabs>
        <w:spacing w:after="0" w:line="274" w:lineRule="exact"/>
        <w:jc w:val="both"/>
        <w:rPr>
          <w:b/>
          <w:color w:val="002060"/>
        </w:rPr>
      </w:pPr>
      <w:r w:rsidRPr="007C6FD4">
        <w:rPr>
          <w:rStyle w:val="20"/>
          <w:rFonts w:eastAsiaTheme="minorHAnsi"/>
          <w:b/>
          <w:color w:val="002060"/>
        </w:rPr>
        <w:t>ОТВЕТСТВЕННОСТЬ И СТРАХОВАНИЕ</w:t>
      </w:r>
    </w:p>
    <w:p w:rsidR="00E13223" w:rsidRPr="007C6FD4" w:rsidRDefault="00E13223" w:rsidP="00E13223">
      <w:pPr>
        <w:widowControl w:val="0"/>
        <w:numPr>
          <w:ilvl w:val="0"/>
          <w:numId w:val="1"/>
        </w:numPr>
        <w:tabs>
          <w:tab w:val="left" w:pos="354"/>
        </w:tabs>
        <w:spacing w:after="0" w:line="274" w:lineRule="exact"/>
        <w:jc w:val="both"/>
        <w:rPr>
          <w:b/>
          <w:color w:val="002060"/>
        </w:rPr>
      </w:pPr>
      <w:r w:rsidRPr="007C6FD4">
        <w:rPr>
          <w:rStyle w:val="20"/>
          <w:rFonts w:eastAsiaTheme="minorHAnsi"/>
          <w:b/>
          <w:color w:val="002060"/>
        </w:rPr>
        <w:t>ПРАВИЛА ПО ТЕХНИКЕ БЕЗОПАСНОСТИ</w:t>
      </w:r>
    </w:p>
    <w:p w:rsidR="00E13223" w:rsidRPr="007C6FD4" w:rsidRDefault="00E13223" w:rsidP="00E13223">
      <w:pPr>
        <w:widowControl w:val="0"/>
        <w:numPr>
          <w:ilvl w:val="1"/>
          <w:numId w:val="1"/>
        </w:numPr>
        <w:tabs>
          <w:tab w:val="left" w:pos="515"/>
        </w:tabs>
        <w:spacing w:after="0" w:line="274" w:lineRule="exact"/>
        <w:jc w:val="both"/>
        <w:rPr>
          <w:color w:val="002060"/>
        </w:rPr>
      </w:pPr>
      <w:r w:rsidRPr="007C6FD4">
        <w:rPr>
          <w:rStyle w:val="20"/>
          <w:rFonts w:eastAsiaTheme="minorHAnsi"/>
          <w:color w:val="002060"/>
        </w:rPr>
        <w:t>Охрана труда и техника безопасности во время чемпионата</w:t>
      </w:r>
    </w:p>
    <w:p w:rsidR="00E13223" w:rsidRPr="007C6FD4" w:rsidRDefault="00E60C82" w:rsidP="00E13223">
      <w:pPr>
        <w:widowControl w:val="0"/>
        <w:numPr>
          <w:ilvl w:val="2"/>
          <w:numId w:val="1"/>
        </w:numPr>
        <w:tabs>
          <w:tab w:val="left" w:pos="642"/>
        </w:tabs>
        <w:spacing w:after="0" w:line="274" w:lineRule="exact"/>
        <w:jc w:val="both"/>
        <w:rPr>
          <w:rStyle w:val="20"/>
          <w:rFonts w:asciiTheme="minorHAnsi" w:eastAsiaTheme="minorHAnsi" w:hAnsiTheme="minorHAnsi" w:cstheme="minorBidi"/>
          <w:color w:val="002060"/>
          <w:sz w:val="22"/>
          <w:szCs w:val="22"/>
          <w:lang w:eastAsia="en-US" w:bidi="ar-SA"/>
        </w:rPr>
      </w:pPr>
      <w:r w:rsidRPr="007C6FD4">
        <w:rPr>
          <w:rStyle w:val="20"/>
          <w:rFonts w:eastAsiaTheme="minorHAnsi"/>
          <w:color w:val="002060"/>
        </w:rPr>
        <w:t>Предварительная подготовка</w:t>
      </w:r>
    </w:p>
    <w:p w:rsidR="00FA7663" w:rsidRPr="007C6FD4" w:rsidRDefault="00FA7663" w:rsidP="00FA7663">
      <w:pPr>
        <w:pStyle w:val="a3"/>
        <w:widowControl w:val="0"/>
        <w:numPr>
          <w:ilvl w:val="2"/>
          <w:numId w:val="1"/>
        </w:numPr>
        <w:tabs>
          <w:tab w:val="left" w:pos="661"/>
        </w:tabs>
        <w:spacing w:after="0" w:line="274" w:lineRule="exact"/>
        <w:ind w:hanging="720"/>
        <w:rPr>
          <w:rFonts w:ascii="Times New Roman" w:hAnsi="Times New Roman" w:cs="Times New Roman"/>
          <w:color w:val="002060"/>
        </w:rPr>
      </w:pPr>
      <w:r w:rsidRPr="007C6FD4">
        <w:rPr>
          <w:rStyle w:val="20"/>
          <w:rFonts w:eastAsiaTheme="minorHAnsi"/>
          <w:color w:val="002060"/>
          <w:szCs w:val="22"/>
          <w:lang w:eastAsia="en-US" w:bidi="ar-SA"/>
        </w:rPr>
        <w:t>Требования охраны труда перед началом работы</w:t>
      </w:r>
    </w:p>
    <w:p w:rsidR="00E13223" w:rsidRPr="007C6FD4" w:rsidRDefault="00E13223" w:rsidP="00E13223">
      <w:pPr>
        <w:widowControl w:val="0"/>
        <w:numPr>
          <w:ilvl w:val="2"/>
          <w:numId w:val="1"/>
        </w:numPr>
        <w:tabs>
          <w:tab w:val="left" w:pos="661"/>
        </w:tabs>
        <w:spacing w:after="0" w:line="274" w:lineRule="exact"/>
        <w:jc w:val="both"/>
        <w:rPr>
          <w:color w:val="002060"/>
        </w:rPr>
      </w:pPr>
      <w:r w:rsidRPr="007C6FD4">
        <w:rPr>
          <w:rStyle w:val="20"/>
          <w:rFonts w:eastAsiaTheme="minorHAnsi"/>
          <w:color w:val="002060"/>
        </w:rPr>
        <w:t>Инструкция по охране труда</w:t>
      </w:r>
    </w:p>
    <w:p w:rsidR="00E13223" w:rsidRPr="007C6FD4" w:rsidRDefault="00E13223" w:rsidP="00E13223">
      <w:pPr>
        <w:widowControl w:val="0"/>
        <w:numPr>
          <w:ilvl w:val="2"/>
          <w:numId w:val="1"/>
        </w:numPr>
        <w:tabs>
          <w:tab w:val="left" w:pos="661"/>
        </w:tabs>
        <w:spacing w:after="0" w:line="274" w:lineRule="exact"/>
        <w:jc w:val="both"/>
        <w:rPr>
          <w:color w:val="002060"/>
        </w:rPr>
      </w:pPr>
      <w:r w:rsidRPr="007C6FD4">
        <w:rPr>
          <w:rStyle w:val="20"/>
          <w:rFonts w:eastAsiaTheme="minorHAnsi"/>
          <w:color w:val="002060"/>
        </w:rPr>
        <w:t>Порядок и чистота</w:t>
      </w:r>
    </w:p>
    <w:p w:rsidR="00E13223" w:rsidRPr="007C6FD4" w:rsidRDefault="00E13223" w:rsidP="00E13223">
      <w:pPr>
        <w:widowControl w:val="0"/>
        <w:numPr>
          <w:ilvl w:val="2"/>
          <w:numId w:val="1"/>
        </w:numPr>
        <w:tabs>
          <w:tab w:val="left" w:pos="661"/>
        </w:tabs>
        <w:spacing w:after="0" w:line="274" w:lineRule="exact"/>
        <w:jc w:val="both"/>
        <w:rPr>
          <w:color w:val="002060"/>
        </w:rPr>
      </w:pPr>
      <w:r w:rsidRPr="007C6FD4">
        <w:rPr>
          <w:rStyle w:val="20"/>
          <w:rFonts w:eastAsiaTheme="minorHAnsi"/>
          <w:color w:val="002060"/>
        </w:rPr>
        <w:t>Нарушения</w:t>
      </w:r>
    </w:p>
    <w:p w:rsidR="00E13223" w:rsidRPr="007C6FD4" w:rsidRDefault="00E13223" w:rsidP="00E13223">
      <w:pPr>
        <w:widowControl w:val="0"/>
        <w:numPr>
          <w:ilvl w:val="2"/>
          <w:numId w:val="1"/>
        </w:numPr>
        <w:tabs>
          <w:tab w:val="left" w:pos="661"/>
        </w:tabs>
        <w:spacing w:after="0" w:line="274" w:lineRule="exact"/>
        <w:jc w:val="both"/>
        <w:rPr>
          <w:color w:val="002060"/>
        </w:rPr>
      </w:pPr>
      <w:r w:rsidRPr="007C6FD4">
        <w:rPr>
          <w:rStyle w:val="20"/>
          <w:rFonts w:eastAsiaTheme="minorHAnsi"/>
          <w:color w:val="002060"/>
        </w:rPr>
        <w:t>Пожарная безопасность</w:t>
      </w:r>
    </w:p>
    <w:p w:rsidR="00E13223" w:rsidRPr="007C6FD4" w:rsidRDefault="00E13223" w:rsidP="00E13223">
      <w:pPr>
        <w:widowControl w:val="0"/>
        <w:numPr>
          <w:ilvl w:val="2"/>
          <w:numId w:val="1"/>
        </w:numPr>
        <w:tabs>
          <w:tab w:val="left" w:pos="661"/>
        </w:tabs>
        <w:spacing w:after="0" w:line="274" w:lineRule="exact"/>
        <w:jc w:val="both"/>
        <w:rPr>
          <w:color w:val="002060"/>
        </w:rPr>
      </w:pPr>
      <w:proofErr w:type="spellStart"/>
      <w:r w:rsidRPr="007C6FD4">
        <w:rPr>
          <w:rStyle w:val="20"/>
          <w:rFonts w:eastAsiaTheme="minorHAnsi"/>
          <w:color w:val="002060"/>
        </w:rPr>
        <w:t>Дымообразование</w:t>
      </w:r>
      <w:proofErr w:type="spellEnd"/>
    </w:p>
    <w:p w:rsidR="00E13223" w:rsidRPr="007C6FD4" w:rsidRDefault="00E13223" w:rsidP="00E13223">
      <w:pPr>
        <w:widowControl w:val="0"/>
        <w:numPr>
          <w:ilvl w:val="2"/>
          <w:numId w:val="1"/>
        </w:numPr>
        <w:tabs>
          <w:tab w:val="left" w:pos="661"/>
        </w:tabs>
        <w:spacing w:after="0" w:line="274" w:lineRule="exact"/>
        <w:jc w:val="both"/>
        <w:rPr>
          <w:color w:val="002060"/>
        </w:rPr>
      </w:pPr>
      <w:r w:rsidRPr="007C6FD4">
        <w:rPr>
          <w:rStyle w:val="20"/>
          <w:rFonts w:eastAsiaTheme="minorHAnsi"/>
          <w:color w:val="002060"/>
        </w:rPr>
        <w:t>Перв</w:t>
      </w:r>
      <w:r w:rsidR="00056003" w:rsidRPr="007C6FD4">
        <w:rPr>
          <w:rStyle w:val="20"/>
          <w:rFonts w:eastAsiaTheme="minorHAnsi"/>
          <w:color w:val="002060"/>
        </w:rPr>
        <w:t>ая</w:t>
      </w:r>
      <w:r w:rsidRPr="007C6FD4">
        <w:rPr>
          <w:rStyle w:val="20"/>
          <w:rFonts w:eastAsiaTheme="minorHAnsi"/>
          <w:color w:val="002060"/>
        </w:rPr>
        <w:t xml:space="preserve"> помощь</w:t>
      </w:r>
    </w:p>
    <w:p w:rsidR="00E13223" w:rsidRPr="007C6FD4" w:rsidRDefault="00E13223" w:rsidP="00E13223">
      <w:pPr>
        <w:widowControl w:val="0"/>
        <w:numPr>
          <w:ilvl w:val="1"/>
          <w:numId w:val="1"/>
        </w:numPr>
        <w:tabs>
          <w:tab w:val="left" w:pos="515"/>
        </w:tabs>
        <w:spacing w:after="0" w:line="274" w:lineRule="exact"/>
        <w:jc w:val="both"/>
        <w:rPr>
          <w:color w:val="002060"/>
        </w:rPr>
      </w:pPr>
      <w:r w:rsidRPr="007C6FD4">
        <w:rPr>
          <w:rStyle w:val="20"/>
          <w:rFonts w:eastAsiaTheme="minorHAnsi"/>
          <w:color w:val="002060"/>
        </w:rPr>
        <w:t>Личное оборудование/инструмент</w:t>
      </w:r>
    </w:p>
    <w:p w:rsidR="00E13223" w:rsidRPr="007C6FD4" w:rsidRDefault="00E13223" w:rsidP="00E13223">
      <w:pPr>
        <w:widowControl w:val="0"/>
        <w:numPr>
          <w:ilvl w:val="2"/>
          <w:numId w:val="1"/>
        </w:numPr>
        <w:tabs>
          <w:tab w:val="left" w:pos="642"/>
        </w:tabs>
        <w:spacing w:after="0" w:line="274" w:lineRule="exact"/>
        <w:jc w:val="both"/>
        <w:rPr>
          <w:color w:val="002060"/>
        </w:rPr>
      </w:pPr>
      <w:r w:rsidRPr="007C6FD4">
        <w:rPr>
          <w:rStyle w:val="20"/>
          <w:rFonts w:eastAsiaTheme="minorHAnsi"/>
          <w:color w:val="002060"/>
        </w:rPr>
        <w:t>Рабочая одежда</w:t>
      </w:r>
    </w:p>
    <w:p w:rsidR="00E13223" w:rsidRPr="007C6FD4" w:rsidRDefault="00E13223" w:rsidP="00E13223">
      <w:pPr>
        <w:widowControl w:val="0"/>
        <w:numPr>
          <w:ilvl w:val="2"/>
          <w:numId w:val="1"/>
        </w:numPr>
        <w:tabs>
          <w:tab w:val="left" w:pos="661"/>
        </w:tabs>
        <w:spacing w:after="0" w:line="274" w:lineRule="exact"/>
        <w:jc w:val="both"/>
        <w:rPr>
          <w:color w:val="002060"/>
        </w:rPr>
      </w:pPr>
      <w:r w:rsidRPr="007C6FD4">
        <w:rPr>
          <w:rStyle w:val="20"/>
          <w:rFonts w:eastAsiaTheme="minorHAnsi"/>
          <w:color w:val="002060"/>
        </w:rPr>
        <w:t>Средства защиты органов слуха</w:t>
      </w:r>
    </w:p>
    <w:p w:rsidR="00E13223" w:rsidRPr="007C6FD4" w:rsidRDefault="00E13223" w:rsidP="00E13223">
      <w:pPr>
        <w:widowControl w:val="0"/>
        <w:numPr>
          <w:ilvl w:val="2"/>
          <w:numId w:val="1"/>
        </w:numPr>
        <w:tabs>
          <w:tab w:val="left" w:pos="661"/>
        </w:tabs>
        <w:spacing w:after="0" w:line="274" w:lineRule="exact"/>
        <w:jc w:val="both"/>
        <w:rPr>
          <w:color w:val="002060"/>
        </w:rPr>
      </w:pPr>
      <w:r w:rsidRPr="007C6FD4">
        <w:rPr>
          <w:rStyle w:val="20"/>
          <w:rFonts w:eastAsiaTheme="minorHAnsi"/>
          <w:color w:val="002060"/>
        </w:rPr>
        <w:t>Защита головы</w:t>
      </w:r>
    </w:p>
    <w:p w:rsidR="00E13223" w:rsidRPr="007C6FD4" w:rsidRDefault="00E13223" w:rsidP="00E13223">
      <w:pPr>
        <w:widowControl w:val="0"/>
        <w:numPr>
          <w:ilvl w:val="2"/>
          <w:numId w:val="1"/>
        </w:numPr>
        <w:tabs>
          <w:tab w:val="left" w:pos="661"/>
        </w:tabs>
        <w:spacing w:after="0" w:line="274" w:lineRule="exact"/>
        <w:jc w:val="both"/>
        <w:rPr>
          <w:color w:val="002060"/>
        </w:rPr>
      </w:pPr>
      <w:r w:rsidRPr="007C6FD4">
        <w:rPr>
          <w:rStyle w:val="20"/>
          <w:rFonts w:eastAsiaTheme="minorHAnsi"/>
          <w:color w:val="002060"/>
        </w:rPr>
        <w:t>Защита лица и глаз</w:t>
      </w:r>
    </w:p>
    <w:p w:rsidR="00E13223" w:rsidRPr="007C6FD4" w:rsidRDefault="00E13223" w:rsidP="00E13223">
      <w:pPr>
        <w:widowControl w:val="0"/>
        <w:numPr>
          <w:ilvl w:val="2"/>
          <w:numId w:val="1"/>
        </w:numPr>
        <w:tabs>
          <w:tab w:val="left" w:pos="661"/>
        </w:tabs>
        <w:spacing w:after="0" w:line="274" w:lineRule="exact"/>
        <w:jc w:val="both"/>
        <w:rPr>
          <w:color w:val="002060"/>
        </w:rPr>
      </w:pPr>
      <w:r w:rsidRPr="007C6FD4">
        <w:rPr>
          <w:rStyle w:val="20"/>
          <w:rFonts w:eastAsiaTheme="minorHAnsi"/>
          <w:color w:val="002060"/>
        </w:rPr>
        <w:t>Защита органов дыхания</w:t>
      </w:r>
    </w:p>
    <w:p w:rsidR="00E13223" w:rsidRPr="007C6FD4" w:rsidRDefault="00E13223" w:rsidP="00E13223">
      <w:pPr>
        <w:widowControl w:val="0"/>
        <w:numPr>
          <w:ilvl w:val="2"/>
          <w:numId w:val="1"/>
        </w:numPr>
        <w:tabs>
          <w:tab w:val="left" w:pos="661"/>
        </w:tabs>
        <w:spacing w:after="0" w:line="274" w:lineRule="exact"/>
        <w:jc w:val="both"/>
        <w:rPr>
          <w:color w:val="002060"/>
        </w:rPr>
      </w:pPr>
      <w:r w:rsidRPr="007C6FD4">
        <w:rPr>
          <w:rStyle w:val="20"/>
          <w:rFonts w:eastAsiaTheme="minorHAnsi"/>
          <w:color w:val="002060"/>
        </w:rPr>
        <w:t>Защита рук</w:t>
      </w:r>
    </w:p>
    <w:p w:rsidR="00E13223" w:rsidRPr="007C6FD4" w:rsidRDefault="00E13223" w:rsidP="00E13223">
      <w:pPr>
        <w:widowControl w:val="0"/>
        <w:numPr>
          <w:ilvl w:val="2"/>
          <w:numId w:val="1"/>
        </w:numPr>
        <w:tabs>
          <w:tab w:val="left" w:pos="661"/>
        </w:tabs>
        <w:spacing w:after="0" w:line="274" w:lineRule="exact"/>
        <w:jc w:val="both"/>
        <w:rPr>
          <w:color w:val="002060"/>
        </w:rPr>
      </w:pPr>
      <w:r w:rsidRPr="007C6FD4">
        <w:rPr>
          <w:rStyle w:val="20"/>
          <w:rFonts w:eastAsiaTheme="minorHAnsi"/>
          <w:color w:val="002060"/>
        </w:rPr>
        <w:t>Защита ног</w:t>
      </w:r>
    </w:p>
    <w:p w:rsidR="00E13223" w:rsidRPr="007C6FD4" w:rsidRDefault="00E13223" w:rsidP="00E13223">
      <w:pPr>
        <w:widowControl w:val="0"/>
        <w:numPr>
          <w:ilvl w:val="1"/>
          <w:numId w:val="1"/>
        </w:numPr>
        <w:tabs>
          <w:tab w:val="left" w:pos="515"/>
        </w:tabs>
        <w:spacing w:after="0" w:line="274" w:lineRule="exact"/>
        <w:jc w:val="both"/>
        <w:rPr>
          <w:color w:val="002060"/>
        </w:rPr>
      </w:pPr>
      <w:r w:rsidRPr="007C6FD4">
        <w:rPr>
          <w:rStyle w:val="20"/>
          <w:rFonts w:eastAsiaTheme="minorHAnsi"/>
          <w:color w:val="002060"/>
        </w:rPr>
        <w:t>Специальные работы</w:t>
      </w:r>
    </w:p>
    <w:p w:rsidR="00E13223" w:rsidRPr="007C6FD4" w:rsidRDefault="00E13223" w:rsidP="00E13223">
      <w:pPr>
        <w:widowControl w:val="0"/>
        <w:numPr>
          <w:ilvl w:val="2"/>
          <w:numId w:val="1"/>
        </w:numPr>
        <w:tabs>
          <w:tab w:val="left" w:pos="642"/>
        </w:tabs>
        <w:spacing w:after="0" w:line="274" w:lineRule="exact"/>
        <w:jc w:val="both"/>
        <w:rPr>
          <w:color w:val="002060"/>
        </w:rPr>
      </w:pPr>
      <w:r w:rsidRPr="007C6FD4">
        <w:rPr>
          <w:rStyle w:val="20"/>
          <w:rFonts w:eastAsiaTheme="minorHAnsi"/>
          <w:color w:val="002060"/>
        </w:rPr>
        <w:t>Шлифование</w:t>
      </w:r>
    </w:p>
    <w:p w:rsidR="00E13223" w:rsidRPr="007C6FD4" w:rsidRDefault="00E13223" w:rsidP="00E13223">
      <w:pPr>
        <w:widowControl w:val="0"/>
        <w:numPr>
          <w:ilvl w:val="2"/>
          <w:numId w:val="1"/>
        </w:numPr>
        <w:tabs>
          <w:tab w:val="left" w:pos="661"/>
        </w:tabs>
        <w:spacing w:after="0" w:line="274" w:lineRule="exact"/>
        <w:jc w:val="both"/>
        <w:rPr>
          <w:color w:val="002060"/>
        </w:rPr>
      </w:pPr>
      <w:r w:rsidRPr="007C6FD4">
        <w:rPr>
          <w:rStyle w:val="20"/>
          <w:rFonts w:eastAsiaTheme="minorHAnsi"/>
          <w:color w:val="002060"/>
        </w:rPr>
        <w:t>Электробезопасность</w:t>
      </w:r>
    </w:p>
    <w:p w:rsidR="00E13223" w:rsidRPr="007C6FD4" w:rsidRDefault="00E13223" w:rsidP="00E13223">
      <w:pPr>
        <w:widowControl w:val="0"/>
        <w:numPr>
          <w:ilvl w:val="0"/>
          <w:numId w:val="1"/>
        </w:numPr>
        <w:tabs>
          <w:tab w:val="left" w:pos="354"/>
        </w:tabs>
        <w:spacing w:after="0" w:line="274" w:lineRule="exact"/>
        <w:jc w:val="both"/>
        <w:rPr>
          <w:color w:val="002060"/>
        </w:rPr>
      </w:pPr>
      <w:r w:rsidRPr="007C6FD4">
        <w:rPr>
          <w:rStyle w:val="20"/>
          <w:rFonts w:eastAsiaTheme="minorHAnsi"/>
          <w:color w:val="002060"/>
        </w:rPr>
        <w:t>Сводная ведом</w:t>
      </w:r>
      <w:r w:rsidR="00E60C82" w:rsidRPr="007C6FD4">
        <w:rPr>
          <w:rStyle w:val="20"/>
          <w:rFonts w:eastAsiaTheme="minorHAnsi"/>
          <w:color w:val="002060"/>
        </w:rPr>
        <w:t>ость требований по технике безоп</w:t>
      </w:r>
      <w:r w:rsidRPr="007C6FD4">
        <w:rPr>
          <w:rStyle w:val="20"/>
          <w:rFonts w:eastAsiaTheme="minorHAnsi"/>
          <w:color w:val="002060"/>
        </w:rPr>
        <w:t>асности по компетенции «Сухое строительство и штукатурные работы» для участников чемпионата</w:t>
      </w:r>
    </w:p>
    <w:p w:rsidR="00E13223" w:rsidRPr="007C6FD4" w:rsidRDefault="00E13223">
      <w:pPr>
        <w:rPr>
          <w:color w:val="002060"/>
        </w:rPr>
      </w:pPr>
    </w:p>
    <w:p w:rsidR="00E13223" w:rsidRPr="007C6FD4" w:rsidRDefault="00E13223">
      <w:pPr>
        <w:rPr>
          <w:color w:val="002060"/>
        </w:rPr>
      </w:pPr>
    </w:p>
    <w:p w:rsidR="00E13223" w:rsidRPr="007C6FD4" w:rsidRDefault="00E13223">
      <w:pPr>
        <w:rPr>
          <w:color w:val="002060"/>
        </w:rPr>
      </w:pPr>
    </w:p>
    <w:p w:rsidR="00E13223" w:rsidRPr="007C6FD4" w:rsidRDefault="00E13223">
      <w:pPr>
        <w:rPr>
          <w:color w:val="002060"/>
        </w:rPr>
      </w:pPr>
    </w:p>
    <w:p w:rsidR="00E13223" w:rsidRPr="007C6FD4" w:rsidRDefault="00E13223">
      <w:pPr>
        <w:rPr>
          <w:color w:val="002060"/>
        </w:rPr>
      </w:pPr>
    </w:p>
    <w:p w:rsidR="00E13223" w:rsidRPr="007C6FD4" w:rsidRDefault="00E13223">
      <w:pPr>
        <w:rPr>
          <w:color w:val="002060"/>
        </w:rPr>
      </w:pPr>
    </w:p>
    <w:p w:rsidR="00E13223" w:rsidRPr="007C6FD4" w:rsidRDefault="00E13223">
      <w:pPr>
        <w:rPr>
          <w:color w:val="002060"/>
        </w:rPr>
      </w:pPr>
    </w:p>
    <w:p w:rsidR="00E13223" w:rsidRPr="007C6FD4" w:rsidRDefault="00E13223">
      <w:pPr>
        <w:rPr>
          <w:color w:val="002060"/>
        </w:rPr>
      </w:pPr>
    </w:p>
    <w:p w:rsidR="00E13223" w:rsidRPr="007C6FD4" w:rsidRDefault="00E13223">
      <w:pPr>
        <w:rPr>
          <w:color w:val="002060"/>
        </w:rPr>
      </w:pPr>
    </w:p>
    <w:p w:rsidR="00E13223" w:rsidRPr="007C6FD4" w:rsidRDefault="00E13223">
      <w:pPr>
        <w:rPr>
          <w:color w:val="002060"/>
        </w:rPr>
      </w:pPr>
    </w:p>
    <w:p w:rsidR="00E13223" w:rsidRPr="007C6FD4" w:rsidRDefault="00E13223">
      <w:pPr>
        <w:rPr>
          <w:color w:val="002060"/>
        </w:rPr>
      </w:pPr>
    </w:p>
    <w:p w:rsidR="00E13223" w:rsidRPr="007C6FD4" w:rsidRDefault="00E13223">
      <w:pPr>
        <w:rPr>
          <w:color w:val="002060"/>
        </w:rPr>
      </w:pPr>
    </w:p>
    <w:p w:rsidR="00E13223" w:rsidRPr="007C6FD4" w:rsidRDefault="00E13223">
      <w:pPr>
        <w:rPr>
          <w:color w:val="002060"/>
        </w:rPr>
      </w:pPr>
    </w:p>
    <w:p w:rsidR="00E13223" w:rsidRPr="007C6FD4" w:rsidRDefault="00E13223">
      <w:pPr>
        <w:rPr>
          <w:color w:val="002060"/>
        </w:rPr>
      </w:pPr>
    </w:p>
    <w:p w:rsidR="00E13223" w:rsidRPr="007C6FD4" w:rsidRDefault="00E13223">
      <w:pPr>
        <w:rPr>
          <w:color w:val="002060"/>
        </w:rPr>
      </w:pPr>
    </w:p>
    <w:p w:rsidR="00E13223" w:rsidRPr="007C6FD4" w:rsidRDefault="00E13223" w:rsidP="00E13223">
      <w:pPr>
        <w:pStyle w:val="a3"/>
        <w:widowControl w:val="0"/>
        <w:numPr>
          <w:ilvl w:val="0"/>
          <w:numId w:val="5"/>
        </w:numPr>
        <w:tabs>
          <w:tab w:val="left" w:pos="330"/>
        </w:tabs>
        <w:spacing w:after="0" w:line="274" w:lineRule="exact"/>
        <w:ind w:left="360"/>
        <w:jc w:val="both"/>
        <w:rPr>
          <w:rStyle w:val="20"/>
          <w:rFonts w:eastAsiaTheme="minorHAnsi"/>
          <w:b/>
          <w:color w:val="000000" w:themeColor="text1"/>
        </w:rPr>
      </w:pPr>
      <w:r w:rsidRPr="007C6FD4">
        <w:rPr>
          <w:rStyle w:val="20"/>
          <w:rFonts w:eastAsiaTheme="minorHAnsi"/>
          <w:b/>
          <w:color w:val="000000" w:themeColor="text1"/>
        </w:rPr>
        <w:t>ОБЩИЕ СВЕДЕНИЯ</w:t>
      </w:r>
    </w:p>
    <w:p w:rsidR="00E13223" w:rsidRPr="007C6FD4" w:rsidRDefault="00E13223" w:rsidP="00E13223">
      <w:pPr>
        <w:pStyle w:val="a3"/>
        <w:widowControl w:val="0"/>
        <w:tabs>
          <w:tab w:val="left" w:pos="330"/>
        </w:tabs>
        <w:spacing w:after="0" w:line="274" w:lineRule="exact"/>
        <w:jc w:val="both"/>
        <w:rPr>
          <w:color w:val="000000" w:themeColor="text1"/>
        </w:rPr>
      </w:pPr>
    </w:p>
    <w:p w:rsidR="00E13223" w:rsidRPr="007C6FD4" w:rsidRDefault="00E13223" w:rsidP="00E13223">
      <w:pPr>
        <w:pStyle w:val="a3"/>
        <w:widowControl w:val="0"/>
        <w:numPr>
          <w:ilvl w:val="1"/>
          <w:numId w:val="4"/>
        </w:numPr>
        <w:tabs>
          <w:tab w:val="left" w:pos="515"/>
        </w:tabs>
        <w:spacing w:after="0" w:line="274" w:lineRule="exact"/>
        <w:ind w:left="927"/>
        <w:jc w:val="both"/>
        <w:rPr>
          <w:b/>
          <w:color w:val="000000" w:themeColor="text1"/>
        </w:rPr>
      </w:pPr>
      <w:r w:rsidRPr="007C6FD4">
        <w:rPr>
          <w:rStyle w:val="20"/>
          <w:rFonts w:eastAsiaTheme="minorHAnsi"/>
          <w:b/>
          <w:color w:val="000000" w:themeColor="text1"/>
        </w:rPr>
        <w:t>Общие указания по технике безопасности</w:t>
      </w:r>
    </w:p>
    <w:p w:rsidR="00E13223" w:rsidRPr="007C6FD4" w:rsidRDefault="00E13223" w:rsidP="00E13223">
      <w:pPr>
        <w:spacing w:after="0"/>
        <w:rPr>
          <w:color w:val="002060"/>
        </w:rPr>
      </w:pPr>
    </w:p>
    <w:p w:rsidR="00E13223" w:rsidRPr="007C6FD4" w:rsidRDefault="00E13223" w:rsidP="00E60C8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8"/>
        </w:rPr>
      </w:pPr>
      <w:r w:rsidRPr="007C6FD4">
        <w:rPr>
          <w:rFonts w:ascii="Times New Roman" w:hAnsi="Times New Roman" w:cs="Times New Roman"/>
          <w:color w:val="002060"/>
          <w:sz w:val="24"/>
          <w:szCs w:val="24"/>
        </w:rPr>
        <w:t xml:space="preserve">К выполнению конкурсного задания </w:t>
      </w:r>
      <w:r w:rsidR="0000182E" w:rsidRPr="007C6FD4">
        <w:rPr>
          <w:rFonts w:ascii="Times New Roman" w:hAnsi="Times New Roman" w:cs="Times New Roman"/>
          <w:color w:val="002060"/>
          <w:sz w:val="24"/>
          <w:szCs w:val="24"/>
        </w:rPr>
        <w:t>по компетенции «Сухое строительство и штукатурные работы»</w:t>
      </w:r>
      <w:r w:rsidRPr="007C6FD4">
        <w:rPr>
          <w:rFonts w:ascii="Times New Roman" w:hAnsi="Times New Roman" w:cs="Times New Roman"/>
          <w:color w:val="002060"/>
          <w:sz w:val="24"/>
          <w:szCs w:val="24"/>
        </w:rPr>
        <w:t xml:space="preserve"> допускаются </w:t>
      </w:r>
      <w:r w:rsidR="0000182E" w:rsidRPr="007C6FD4">
        <w:rPr>
          <w:rFonts w:ascii="Times New Roman" w:hAnsi="Times New Roman" w:cs="Times New Roman"/>
          <w:color w:val="002060"/>
          <w:sz w:val="24"/>
          <w:szCs w:val="24"/>
        </w:rPr>
        <w:t xml:space="preserve">участники </w:t>
      </w:r>
      <w:r w:rsidR="00E60C82" w:rsidRPr="007C6FD4">
        <w:rPr>
          <w:rFonts w:ascii="Times New Roman" w:hAnsi="Times New Roman" w:cs="Times New Roman"/>
          <w:color w:val="002060"/>
          <w:sz w:val="24"/>
          <w:szCs w:val="24"/>
        </w:rPr>
        <w:t>в возрастной группе 14 – 16</w:t>
      </w:r>
      <w:r w:rsidR="005B4C28" w:rsidRPr="005B4C28">
        <w:rPr>
          <w:rStyle w:val="af2"/>
          <w:rFonts w:ascii="Times New Roman" w:hAnsi="Times New Roman" w:cs="Times New Roman"/>
          <w:b/>
          <w:color w:val="C00000"/>
          <w:sz w:val="24"/>
          <w:szCs w:val="24"/>
        </w:rPr>
        <w:footnoteReference w:id="1"/>
      </w:r>
      <w:r w:rsidR="00E60C82" w:rsidRPr="007C6FD4">
        <w:rPr>
          <w:rFonts w:ascii="Times New Roman" w:hAnsi="Times New Roman" w:cs="Times New Roman"/>
          <w:color w:val="002060"/>
          <w:sz w:val="24"/>
          <w:szCs w:val="24"/>
        </w:rPr>
        <w:t xml:space="preserve"> лет</w:t>
      </w:r>
      <w:r w:rsidRPr="007C6FD4">
        <w:rPr>
          <w:rFonts w:ascii="Times New Roman" w:hAnsi="Times New Roman" w:cs="Times New Roman"/>
          <w:color w:val="002060"/>
          <w:sz w:val="24"/>
          <w:szCs w:val="24"/>
        </w:rPr>
        <w:t xml:space="preserve"> под руководством </w:t>
      </w:r>
      <w:r w:rsidR="00E60C82" w:rsidRPr="007C6FD4">
        <w:rPr>
          <w:rFonts w:ascii="Times New Roman" w:hAnsi="Times New Roman" w:cs="Times New Roman"/>
          <w:color w:val="002060"/>
          <w:sz w:val="24"/>
          <w:szCs w:val="24"/>
        </w:rPr>
        <w:t>эксперта и с письменного разрешения родителя или законного представителя</w:t>
      </w:r>
      <w:r w:rsidRPr="007C6FD4">
        <w:rPr>
          <w:rFonts w:ascii="Times New Roman" w:hAnsi="Times New Roman" w:cs="Times New Roman"/>
          <w:color w:val="002060"/>
          <w:sz w:val="24"/>
          <w:szCs w:val="24"/>
        </w:rPr>
        <w:t>, прошедшие инструктаж по охране труда</w:t>
      </w:r>
      <w:r w:rsidR="00E60C82" w:rsidRPr="007C6FD4">
        <w:rPr>
          <w:rFonts w:ascii="Times New Roman" w:hAnsi="Times New Roman" w:cs="Times New Roman"/>
          <w:color w:val="002060"/>
          <w:sz w:val="24"/>
          <w:szCs w:val="24"/>
        </w:rPr>
        <w:t xml:space="preserve"> и технике безопасности, медицинский осмотр</w:t>
      </w:r>
      <w:r w:rsidRPr="007C6FD4">
        <w:rPr>
          <w:rFonts w:ascii="Times New Roman" w:hAnsi="Times New Roman" w:cs="Times New Roman"/>
          <w:color w:val="002060"/>
          <w:sz w:val="24"/>
          <w:szCs w:val="24"/>
        </w:rPr>
        <w:t xml:space="preserve"> и не имеющие противопоказаний по состоянию здоровья</w:t>
      </w:r>
      <w:r w:rsidR="00CE5136" w:rsidRPr="00CE5136">
        <w:rPr>
          <w:rStyle w:val="af2"/>
          <w:rFonts w:ascii="Times New Roman" w:hAnsi="Times New Roman" w:cs="Times New Roman"/>
          <w:b/>
          <w:color w:val="C00000"/>
          <w:sz w:val="28"/>
          <w:szCs w:val="24"/>
        </w:rPr>
        <w:footnoteReference w:id="2"/>
      </w:r>
      <w:r w:rsidRPr="007C6FD4"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CC16FC" w:rsidRPr="00CC16F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E60C82" w:rsidRPr="007C6FD4">
        <w:rPr>
          <w:rFonts w:ascii="Times New Roman" w:hAnsi="Times New Roman" w:cs="Times New Roman"/>
          <w:color w:val="002060"/>
          <w:sz w:val="24"/>
          <w:szCs w:val="28"/>
        </w:rPr>
        <w:t>Участники должны соблюдать правила поведения, расписание и график проведения конкурсного задания, установленные режимы труда</w:t>
      </w:r>
      <w:r w:rsidR="00774A86" w:rsidRPr="00774A86">
        <w:rPr>
          <w:rStyle w:val="af2"/>
          <w:rFonts w:ascii="Times New Roman" w:hAnsi="Times New Roman" w:cs="Times New Roman"/>
          <w:b/>
          <w:color w:val="C00000"/>
          <w:sz w:val="24"/>
          <w:szCs w:val="28"/>
        </w:rPr>
        <w:footnoteReference w:id="3"/>
      </w:r>
      <w:r w:rsidR="00E60C82" w:rsidRPr="007C6FD4">
        <w:rPr>
          <w:rFonts w:ascii="Times New Roman" w:hAnsi="Times New Roman" w:cs="Times New Roman"/>
          <w:color w:val="002060"/>
          <w:sz w:val="24"/>
          <w:szCs w:val="28"/>
        </w:rPr>
        <w:t xml:space="preserve"> и отдыха.</w:t>
      </w:r>
    </w:p>
    <w:p w:rsidR="00E60C82" w:rsidRPr="007C6FD4" w:rsidRDefault="00E60C82" w:rsidP="006D6407">
      <w:pPr>
        <w:spacing w:after="0" w:line="360" w:lineRule="auto"/>
        <w:ind w:firstLine="567"/>
        <w:jc w:val="both"/>
        <w:rPr>
          <w:rStyle w:val="20"/>
          <w:rFonts w:eastAsiaTheme="minorHAnsi"/>
          <w:color w:val="002060"/>
        </w:rPr>
      </w:pPr>
      <w:r w:rsidRPr="007C6FD4">
        <w:rPr>
          <w:rStyle w:val="20"/>
          <w:rFonts w:eastAsiaTheme="minorHAnsi"/>
          <w:color w:val="002060"/>
        </w:rPr>
        <w:t xml:space="preserve">Цель настоящего документа-проинформировать всех участников </w:t>
      </w:r>
      <w:r w:rsidR="0000424B" w:rsidRPr="007C6FD4">
        <w:rPr>
          <w:rStyle w:val="20"/>
          <w:rFonts w:eastAsiaTheme="minorHAnsi"/>
          <w:color w:val="002060"/>
        </w:rPr>
        <w:t xml:space="preserve">регионального </w:t>
      </w:r>
      <w:r w:rsidRPr="007C6FD4">
        <w:rPr>
          <w:rStyle w:val="20"/>
          <w:rFonts w:eastAsiaTheme="minorHAnsi"/>
          <w:color w:val="002060"/>
        </w:rPr>
        <w:t>чемпионата о правилах охраны труда и техники безопасности, которым необходимо следовать во время соревнований. Технические делегаты и эксперты должны обеспечить, чтобы конкурсанты ознакомились с данными рекомендациями перед началом соревнований.</w:t>
      </w:r>
    </w:p>
    <w:p w:rsidR="006D6407" w:rsidRPr="00EA4D31" w:rsidRDefault="00E60C82" w:rsidP="00EA4D31">
      <w:pPr>
        <w:pStyle w:val="a3"/>
        <w:widowControl w:val="0"/>
        <w:numPr>
          <w:ilvl w:val="1"/>
          <w:numId w:val="4"/>
        </w:numPr>
        <w:tabs>
          <w:tab w:val="left" w:pos="515"/>
        </w:tabs>
        <w:spacing w:after="0" w:line="360" w:lineRule="auto"/>
        <w:ind w:left="927"/>
        <w:jc w:val="both"/>
        <w:rPr>
          <w:rStyle w:val="20"/>
          <w:rFonts w:asciiTheme="minorHAnsi" w:eastAsiaTheme="minorHAnsi" w:hAnsiTheme="minorHAnsi" w:cstheme="minorBidi"/>
          <w:b/>
          <w:color w:val="000000" w:themeColor="text1"/>
          <w:sz w:val="22"/>
          <w:szCs w:val="22"/>
          <w:lang w:eastAsia="en-US" w:bidi="ar-SA"/>
        </w:rPr>
      </w:pPr>
      <w:r w:rsidRPr="007C6FD4">
        <w:rPr>
          <w:rStyle w:val="20"/>
          <w:rFonts w:eastAsiaTheme="minorHAnsi"/>
          <w:b/>
          <w:color w:val="000000" w:themeColor="text1"/>
        </w:rPr>
        <w:t>Общая цель - ноль инцидентов!</w:t>
      </w:r>
    </w:p>
    <w:p w:rsidR="006D6407" w:rsidRPr="007C6FD4" w:rsidRDefault="006D6407" w:rsidP="006D6407">
      <w:pPr>
        <w:spacing w:after="0" w:line="360" w:lineRule="auto"/>
        <w:ind w:firstLine="567"/>
        <w:jc w:val="both"/>
        <w:rPr>
          <w:color w:val="002060"/>
        </w:rPr>
      </w:pPr>
      <w:r w:rsidRPr="007C6FD4">
        <w:rPr>
          <w:rStyle w:val="20"/>
          <w:rFonts w:eastAsiaTheme="minorHAnsi"/>
          <w:color w:val="002060"/>
        </w:rPr>
        <w:t xml:space="preserve">У нас есть общая цель-формирование культуры безопасности на </w:t>
      </w:r>
      <w:r w:rsidR="0000424B" w:rsidRPr="007C6FD4">
        <w:rPr>
          <w:rStyle w:val="20"/>
          <w:rFonts w:eastAsiaTheme="minorHAnsi"/>
          <w:color w:val="002060"/>
        </w:rPr>
        <w:t xml:space="preserve">региональном </w:t>
      </w:r>
      <w:r w:rsidRPr="007C6FD4">
        <w:rPr>
          <w:rStyle w:val="20"/>
          <w:rFonts w:eastAsiaTheme="minorHAnsi"/>
          <w:color w:val="002060"/>
        </w:rPr>
        <w:t>чемпионате, чтобы все прошло успешно и без происшествий.</w:t>
      </w:r>
    </w:p>
    <w:p w:rsidR="006D6407" w:rsidRPr="007C6FD4" w:rsidRDefault="006D6407" w:rsidP="006D6407">
      <w:pPr>
        <w:spacing w:after="0" w:line="360" w:lineRule="auto"/>
        <w:ind w:firstLine="567"/>
        <w:jc w:val="both"/>
        <w:rPr>
          <w:rStyle w:val="20"/>
          <w:rFonts w:eastAsiaTheme="minorHAnsi"/>
          <w:color w:val="002060"/>
        </w:rPr>
      </w:pPr>
      <w:r w:rsidRPr="007C6FD4">
        <w:rPr>
          <w:rStyle w:val="20"/>
          <w:rFonts w:eastAsiaTheme="minorHAnsi"/>
          <w:color w:val="002060"/>
        </w:rPr>
        <w:t>Эта философия предусматривает оценку опасностей и рисков в соответствии со всеми правилами безопасности, эксплуатации машин и инструментов, использование средств индивидуальной защиты, и чистоту рабочего места.</w:t>
      </w:r>
    </w:p>
    <w:p w:rsidR="006D6407" w:rsidRPr="007C6FD4" w:rsidRDefault="006D6407" w:rsidP="006D640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C6FD4">
        <w:rPr>
          <w:rFonts w:ascii="Times New Roman" w:hAnsi="Times New Roman" w:cs="Times New Roman"/>
          <w:color w:val="002060"/>
          <w:sz w:val="24"/>
          <w:szCs w:val="24"/>
        </w:rPr>
        <w:t>При выполнении конкурсного задания возможно воздействие следующих опасных и вредных факторов:</w:t>
      </w:r>
    </w:p>
    <w:p w:rsidR="006D6407" w:rsidRPr="007C6FD4" w:rsidRDefault="006D6407" w:rsidP="006D640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C6FD4">
        <w:rPr>
          <w:rFonts w:ascii="Times New Roman" w:hAnsi="Times New Roman" w:cs="Times New Roman"/>
          <w:color w:val="002060"/>
          <w:sz w:val="24"/>
          <w:szCs w:val="24"/>
        </w:rPr>
        <w:t xml:space="preserve">     - возможность поражения электрическим током (термические ожоги, электрический удар) при случайном прикосновении к неизолированным токоведущим частям электроустановки, находящимся под напряжением;</w:t>
      </w:r>
    </w:p>
    <w:p w:rsidR="006D6407" w:rsidRPr="007C6FD4" w:rsidRDefault="006D6407" w:rsidP="006D640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C6FD4">
        <w:rPr>
          <w:rFonts w:ascii="Times New Roman" w:hAnsi="Times New Roman" w:cs="Times New Roman"/>
          <w:color w:val="002060"/>
          <w:sz w:val="24"/>
          <w:szCs w:val="24"/>
        </w:rPr>
        <w:t xml:space="preserve">     - возможность получения травматических повреждений при использовании неисправного или небрежном использовании исправного инструмента, а также при случайном прикосновении к движущимся или вращающимся деталям машин и механизмов;</w:t>
      </w:r>
    </w:p>
    <w:p w:rsidR="006D6407" w:rsidRPr="007C6FD4" w:rsidRDefault="006D6407" w:rsidP="006D640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C6FD4">
        <w:rPr>
          <w:rFonts w:ascii="Times New Roman" w:hAnsi="Times New Roman" w:cs="Times New Roman"/>
          <w:color w:val="002060"/>
          <w:sz w:val="24"/>
          <w:szCs w:val="24"/>
        </w:rPr>
        <w:t xml:space="preserve">     - возможность возникновения пожара в результате нагрева токоведущих частей при перегрузке, неудовлетворительном электрическом контакте, а также в результате </w:t>
      </w:r>
      <w:r w:rsidRPr="007C6FD4">
        <w:rPr>
          <w:rFonts w:ascii="Times New Roman" w:hAnsi="Times New Roman" w:cs="Times New Roman"/>
          <w:color w:val="002060"/>
          <w:sz w:val="24"/>
          <w:szCs w:val="24"/>
        </w:rPr>
        <w:lastRenderedPageBreak/>
        <w:t>воздействия электрической дуги при коротком замыкании.</w:t>
      </w:r>
    </w:p>
    <w:p w:rsidR="006D6407" w:rsidRPr="007C6FD4" w:rsidRDefault="006D6407" w:rsidP="00EA4D31">
      <w:pPr>
        <w:spacing w:after="0" w:line="360" w:lineRule="auto"/>
        <w:ind w:firstLine="567"/>
        <w:jc w:val="both"/>
        <w:rPr>
          <w:color w:val="002060"/>
        </w:rPr>
      </w:pPr>
      <w:r w:rsidRPr="007C6FD4">
        <w:rPr>
          <w:rStyle w:val="20"/>
          <w:rFonts w:eastAsiaTheme="minorHAnsi"/>
          <w:color w:val="002060"/>
        </w:rPr>
        <w:t>Безопасность должна быть неотъемлемой составляющей деятельности конкурсантов - вместе, мы создаем культуру безопасности и тем самым обеспечиваем успешное проведение соревнований.</w:t>
      </w:r>
    </w:p>
    <w:p w:rsidR="006D6407" w:rsidRPr="00EA4D31" w:rsidRDefault="006D6407" w:rsidP="00EA4D31">
      <w:pPr>
        <w:pStyle w:val="a3"/>
        <w:widowControl w:val="0"/>
        <w:numPr>
          <w:ilvl w:val="0"/>
          <w:numId w:val="5"/>
        </w:numPr>
        <w:tabs>
          <w:tab w:val="left" w:pos="354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C6FD4">
        <w:rPr>
          <w:rStyle w:val="20"/>
          <w:rFonts w:eastAsiaTheme="minorHAnsi"/>
          <w:b/>
          <w:color w:val="auto"/>
        </w:rPr>
        <w:t>ОТВЕТСТВЕННОСТЬ И СТРАХОВАНИЕ</w:t>
      </w:r>
    </w:p>
    <w:p w:rsidR="006D6407" w:rsidRPr="007C6FD4" w:rsidRDefault="006D6407" w:rsidP="0000424B">
      <w:pPr>
        <w:spacing w:after="0" w:line="360" w:lineRule="auto"/>
        <w:ind w:firstLine="800"/>
        <w:jc w:val="both"/>
        <w:rPr>
          <w:color w:val="002060"/>
        </w:rPr>
      </w:pPr>
      <w:r w:rsidRPr="007C6FD4">
        <w:rPr>
          <w:rStyle w:val="20"/>
          <w:rFonts w:eastAsiaTheme="minorHAnsi"/>
          <w:color w:val="002060"/>
        </w:rPr>
        <w:t>Все конкурсанты, эксперты и другие заинтересованные стороны должны взять на себя ответственность за любой риск травмы или смерти, а также повреждения имущества или потери имущества, которое может быть связано с их участием в чемпионате.</w:t>
      </w:r>
    </w:p>
    <w:p w:rsidR="006D6407" w:rsidRPr="007C6FD4" w:rsidRDefault="006D6407" w:rsidP="0000424B">
      <w:pPr>
        <w:spacing w:after="0" w:line="360" w:lineRule="auto"/>
        <w:ind w:firstLine="800"/>
        <w:jc w:val="both"/>
        <w:rPr>
          <w:color w:val="002060"/>
        </w:rPr>
      </w:pPr>
      <w:r w:rsidRPr="007C6FD4">
        <w:rPr>
          <w:rStyle w:val="20"/>
          <w:rFonts w:eastAsiaTheme="minorHAnsi"/>
          <w:color w:val="002060"/>
        </w:rPr>
        <w:t xml:space="preserve">Организация </w:t>
      </w:r>
      <w:r w:rsidR="0000424B" w:rsidRPr="007C6FD4">
        <w:rPr>
          <w:rStyle w:val="20"/>
          <w:rFonts w:eastAsiaTheme="minorHAnsi"/>
          <w:color w:val="002060"/>
        </w:rPr>
        <w:t>регионального чемпионата</w:t>
      </w:r>
      <w:r w:rsidRPr="007C6FD4">
        <w:rPr>
          <w:rStyle w:val="20"/>
          <w:rFonts w:eastAsiaTheme="minorHAnsi"/>
          <w:color w:val="002060"/>
        </w:rPr>
        <w:t xml:space="preserve"> не несет ответственности за любой ущерб, травмы или болезни, полученные участником во время чемпионата или во время поездки и прибытия в город проведения чемпионата. Организатор </w:t>
      </w:r>
      <w:r w:rsidR="0000424B" w:rsidRPr="007C6FD4">
        <w:rPr>
          <w:rStyle w:val="20"/>
          <w:rFonts w:eastAsiaTheme="minorHAnsi"/>
          <w:color w:val="002060"/>
        </w:rPr>
        <w:t>регионального чемпионата</w:t>
      </w:r>
      <w:r w:rsidRPr="007C6FD4">
        <w:rPr>
          <w:rStyle w:val="20"/>
          <w:rFonts w:eastAsiaTheme="minorHAnsi"/>
          <w:color w:val="002060"/>
        </w:rPr>
        <w:t xml:space="preserve"> настоятельно рекомендует, чтобы каждая команда прошла процесс индивидуального страхования от несчастного случая на время участия в </w:t>
      </w:r>
      <w:r w:rsidR="0000424B" w:rsidRPr="007C6FD4">
        <w:rPr>
          <w:rStyle w:val="20"/>
          <w:rFonts w:eastAsiaTheme="minorHAnsi"/>
          <w:color w:val="002060"/>
        </w:rPr>
        <w:t>РЧ2017</w:t>
      </w:r>
      <w:r w:rsidRPr="007C6FD4">
        <w:rPr>
          <w:rStyle w:val="20"/>
          <w:rFonts w:eastAsiaTheme="minorHAnsi"/>
          <w:color w:val="002060"/>
        </w:rPr>
        <w:t>.</w:t>
      </w:r>
    </w:p>
    <w:p w:rsidR="0000424B" w:rsidRPr="007C6FD4" w:rsidRDefault="006D6407" w:rsidP="00EA4D31">
      <w:pPr>
        <w:spacing w:after="0" w:line="360" w:lineRule="auto"/>
        <w:ind w:firstLine="800"/>
        <w:jc w:val="both"/>
        <w:rPr>
          <w:color w:val="002060"/>
        </w:rPr>
      </w:pPr>
      <w:r w:rsidRPr="007C6FD4">
        <w:rPr>
          <w:rStyle w:val="20"/>
          <w:rFonts w:eastAsiaTheme="minorHAnsi"/>
          <w:color w:val="002060"/>
        </w:rPr>
        <w:t>Правила по технике безопасности должны соблюдаться, как предписано в данном руководстве. Для получения более подробной информации о конкретной инструкции по технике безопасности для каждой компетенции - см. раздел 4.</w:t>
      </w:r>
    </w:p>
    <w:p w:rsidR="0000424B" w:rsidRPr="007C6FD4" w:rsidRDefault="0000424B" w:rsidP="0000424B">
      <w:pPr>
        <w:pStyle w:val="a3"/>
        <w:widowControl w:val="0"/>
        <w:numPr>
          <w:ilvl w:val="0"/>
          <w:numId w:val="5"/>
        </w:numPr>
        <w:tabs>
          <w:tab w:val="left" w:pos="354"/>
        </w:tabs>
        <w:spacing w:after="0" w:line="360" w:lineRule="auto"/>
        <w:jc w:val="both"/>
        <w:rPr>
          <w:b/>
        </w:rPr>
      </w:pPr>
      <w:r w:rsidRPr="007C6FD4">
        <w:rPr>
          <w:rStyle w:val="20"/>
          <w:rFonts w:eastAsiaTheme="minorHAnsi"/>
          <w:b/>
          <w:color w:val="auto"/>
        </w:rPr>
        <w:t>ПРАВИЛА ПО ТЕХНИКЕ БЕЗОПАСНОСТИ</w:t>
      </w:r>
      <w:r w:rsidR="007A345A" w:rsidRPr="00C51E74">
        <w:rPr>
          <w:rStyle w:val="af2"/>
          <w:rFonts w:ascii="Times New Roman" w:hAnsi="Times New Roman" w:cs="Times New Roman"/>
          <w:b/>
          <w:color w:val="C00000"/>
          <w:sz w:val="24"/>
          <w:szCs w:val="24"/>
          <w:lang w:eastAsia="ru-RU" w:bidi="ru-RU"/>
        </w:rPr>
        <w:footnoteReference w:id="4"/>
      </w:r>
    </w:p>
    <w:p w:rsidR="0000424B" w:rsidRPr="007C6FD4" w:rsidRDefault="0000424B" w:rsidP="0000424B">
      <w:pPr>
        <w:pStyle w:val="a3"/>
        <w:widowControl w:val="0"/>
        <w:numPr>
          <w:ilvl w:val="1"/>
          <w:numId w:val="5"/>
        </w:numPr>
        <w:tabs>
          <w:tab w:val="left" w:pos="515"/>
        </w:tabs>
        <w:spacing w:after="0" w:line="360" w:lineRule="auto"/>
        <w:jc w:val="both"/>
        <w:rPr>
          <w:rStyle w:val="20"/>
          <w:rFonts w:asciiTheme="minorHAnsi" w:eastAsiaTheme="minorHAnsi" w:hAnsiTheme="minorHAnsi" w:cstheme="minorBidi"/>
          <w:b/>
          <w:color w:val="auto"/>
          <w:sz w:val="22"/>
          <w:szCs w:val="22"/>
          <w:lang w:eastAsia="en-US" w:bidi="ar-SA"/>
        </w:rPr>
      </w:pPr>
      <w:r w:rsidRPr="007C6FD4">
        <w:rPr>
          <w:rStyle w:val="20"/>
          <w:rFonts w:eastAsiaTheme="minorHAnsi"/>
          <w:b/>
          <w:color w:val="auto"/>
        </w:rPr>
        <w:t>Охрана труда и техника безопасности во время чемпионата</w:t>
      </w:r>
      <w:r w:rsidR="00C51E74" w:rsidRPr="00D622ED">
        <w:rPr>
          <w:rStyle w:val="af2"/>
          <w:rFonts w:ascii="Times New Roman" w:hAnsi="Times New Roman" w:cs="Times New Roman"/>
          <w:b/>
          <w:color w:val="C00000"/>
          <w:sz w:val="24"/>
          <w:szCs w:val="24"/>
          <w:lang w:eastAsia="ru-RU" w:bidi="ru-RU"/>
        </w:rPr>
        <w:footnoteReference w:id="5"/>
      </w:r>
      <w:r w:rsidRPr="007C6FD4">
        <w:rPr>
          <w:rStyle w:val="20"/>
          <w:rFonts w:eastAsiaTheme="minorHAnsi"/>
          <w:b/>
          <w:color w:val="auto"/>
        </w:rPr>
        <w:tab/>
      </w:r>
    </w:p>
    <w:p w:rsidR="0000424B" w:rsidRPr="007C6FD4" w:rsidRDefault="0000424B" w:rsidP="0000424B">
      <w:pPr>
        <w:pStyle w:val="a3"/>
        <w:widowControl w:val="0"/>
        <w:numPr>
          <w:ilvl w:val="2"/>
          <w:numId w:val="5"/>
        </w:numPr>
        <w:tabs>
          <w:tab w:val="left" w:pos="515"/>
        </w:tabs>
        <w:spacing w:after="0" w:line="360" w:lineRule="auto"/>
        <w:jc w:val="both"/>
        <w:rPr>
          <w:rStyle w:val="20"/>
          <w:rFonts w:asciiTheme="minorHAnsi" w:eastAsiaTheme="minorHAnsi" w:hAnsiTheme="minorHAnsi" w:cstheme="minorBidi"/>
          <w:b/>
          <w:color w:val="auto"/>
          <w:sz w:val="22"/>
          <w:szCs w:val="22"/>
          <w:lang w:eastAsia="en-US" w:bidi="ar-SA"/>
        </w:rPr>
      </w:pPr>
      <w:r w:rsidRPr="007C6FD4">
        <w:rPr>
          <w:rStyle w:val="20"/>
          <w:rFonts w:eastAsiaTheme="minorHAnsi"/>
          <w:b/>
          <w:color w:val="auto"/>
        </w:rPr>
        <w:t>Предварительная подготовка</w:t>
      </w:r>
    </w:p>
    <w:p w:rsidR="00FA7663" w:rsidRPr="007C6FD4" w:rsidRDefault="0000424B" w:rsidP="00FA7663">
      <w:pPr>
        <w:widowControl w:val="0"/>
        <w:tabs>
          <w:tab w:val="left" w:pos="515"/>
        </w:tabs>
        <w:spacing w:after="0" w:line="360" w:lineRule="auto"/>
        <w:ind w:left="57"/>
        <w:jc w:val="both"/>
        <w:rPr>
          <w:rStyle w:val="20"/>
          <w:rFonts w:eastAsiaTheme="minorHAnsi"/>
          <w:color w:val="002060"/>
        </w:rPr>
      </w:pPr>
      <w:r w:rsidRPr="007C6FD4">
        <w:rPr>
          <w:b/>
          <w:color w:val="002060"/>
        </w:rPr>
        <w:tab/>
      </w:r>
      <w:r w:rsidRPr="007C6FD4">
        <w:rPr>
          <w:b/>
          <w:color w:val="002060"/>
        </w:rPr>
        <w:tab/>
      </w:r>
      <w:r w:rsidRPr="007C6FD4">
        <w:rPr>
          <w:rStyle w:val="20"/>
          <w:rFonts w:eastAsiaTheme="minorHAnsi"/>
          <w:color w:val="002060"/>
        </w:rPr>
        <w:t xml:space="preserve">Делегаты, эксперты и участники должны ознакомиться с инструкцией по безопасности труда до начала чемпионата. </w:t>
      </w:r>
    </w:p>
    <w:p w:rsidR="00FA7663" w:rsidRPr="007C6FD4" w:rsidRDefault="00FA7663" w:rsidP="00FA7663">
      <w:pPr>
        <w:widowControl w:val="0"/>
        <w:tabs>
          <w:tab w:val="left" w:pos="515"/>
        </w:tabs>
        <w:spacing w:after="0" w:line="360" w:lineRule="auto"/>
        <w:ind w:left="57"/>
        <w:jc w:val="both"/>
        <w:rPr>
          <w:rFonts w:ascii="Times New Roman" w:hAnsi="Times New Roman" w:cs="Times New Roman"/>
          <w:color w:val="002060"/>
          <w:sz w:val="24"/>
          <w:szCs w:val="24"/>
          <w:lang w:eastAsia="ru-RU" w:bidi="ru-RU"/>
        </w:rPr>
      </w:pPr>
      <w:r w:rsidRPr="007C6FD4">
        <w:rPr>
          <w:rStyle w:val="20"/>
          <w:rFonts w:eastAsiaTheme="minorHAnsi"/>
          <w:color w:val="002060"/>
        </w:rPr>
        <w:tab/>
      </w:r>
      <w:r w:rsidRPr="007C6FD4">
        <w:rPr>
          <w:rStyle w:val="20"/>
          <w:rFonts w:eastAsiaTheme="minorHAnsi"/>
          <w:color w:val="002060"/>
        </w:rPr>
        <w:tab/>
      </w:r>
      <w:r w:rsidR="0000424B" w:rsidRPr="007C6FD4">
        <w:rPr>
          <w:rStyle w:val="20"/>
          <w:rFonts w:eastAsiaTheme="minorHAnsi"/>
          <w:color w:val="002060"/>
        </w:rPr>
        <w:t>Перед отъездом на чемпионат, убедитесь, что все инструменты, станки, а также любое оборудование находятся в исправном, рабочем состоянии.</w:t>
      </w:r>
    </w:p>
    <w:p w:rsidR="00FA7663" w:rsidRPr="007C6FD4" w:rsidRDefault="00FA7663" w:rsidP="00FA7663">
      <w:pPr>
        <w:pStyle w:val="a3"/>
        <w:widowControl w:val="0"/>
        <w:numPr>
          <w:ilvl w:val="2"/>
          <w:numId w:val="5"/>
        </w:numPr>
        <w:tabs>
          <w:tab w:val="left" w:pos="661"/>
        </w:tabs>
        <w:spacing w:after="0" w:line="274" w:lineRule="exact"/>
        <w:rPr>
          <w:rStyle w:val="20"/>
          <w:rFonts w:eastAsiaTheme="minorHAnsi"/>
          <w:b/>
          <w:color w:val="auto"/>
          <w:sz w:val="22"/>
          <w:szCs w:val="22"/>
          <w:lang w:eastAsia="en-US" w:bidi="ar-SA"/>
        </w:rPr>
      </w:pPr>
      <w:r w:rsidRPr="007C6FD4">
        <w:rPr>
          <w:rStyle w:val="20"/>
          <w:rFonts w:eastAsiaTheme="minorHAnsi"/>
          <w:b/>
          <w:color w:val="auto"/>
          <w:szCs w:val="22"/>
          <w:lang w:eastAsia="en-US" w:bidi="ar-SA"/>
        </w:rPr>
        <w:t>Требования охраны труда перед началом работы</w:t>
      </w:r>
    </w:p>
    <w:p w:rsidR="00FA7663" w:rsidRPr="007C6FD4" w:rsidRDefault="00FA7663" w:rsidP="00FA7663">
      <w:pPr>
        <w:pStyle w:val="a3"/>
        <w:widowControl w:val="0"/>
        <w:tabs>
          <w:tab w:val="left" w:pos="661"/>
        </w:tabs>
        <w:spacing w:after="0" w:line="274" w:lineRule="exact"/>
        <w:ind w:left="1080"/>
        <w:rPr>
          <w:rFonts w:ascii="Times New Roman" w:hAnsi="Times New Roman" w:cs="Times New Roman"/>
          <w:b/>
          <w:color w:val="002060"/>
        </w:rPr>
      </w:pPr>
    </w:p>
    <w:p w:rsidR="00FA7663" w:rsidRPr="007C6FD4" w:rsidRDefault="00FA7663" w:rsidP="00A9375C">
      <w:pPr>
        <w:tabs>
          <w:tab w:val="left" w:pos="567"/>
        </w:tabs>
        <w:spacing w:after="0" w:line="360" w:lineRule="auto"/>
        <w:ind w:left="57"/>
        <w:jc w:val="center"/>
        <w:rPr>
          <w:rFonts w:ascii="Times New Roman" w:hAnsi="Times New Roman" w:cs="Times New Roman"/>
          <w:color w:val="002060"/>
          <w:sz w:val="24"/>
          <w:szCs w:val="28"/>
        </w:rPr>
      </w:pPr>
      <w:r w:rsidRPr="007C6FD4">
        <w:rPr>
          <w:rFonts w:ascii="Times New Roman" w:hAnsi="Times New Roman" w:cs="Times New Roman"/>
          <w:color w:val="002060"/>
          <w:sz w:val="24"/>
          <w:szCs w:val="28"/>
        </w:rPr>
        <w:t>Перед началом работы Участники должны выполнить следующее:</w:t>
      </w:r>
    </w:p>
    <w:p w:rsidR="00FA7663" w:rsidRPr="007C6FD4" w:rsidRDefault="00FA7663" w:rsidP="00A9375C">
      <w:pPr>
        <w:pStyle w:val="a3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8"/>
        </w:rPr>
      </w:pPr>
      <w:r w:rsidRPr="007C6FD4">
        <w:rPr>
          <w:rFonts w:ascii="Times New Roman" w:hAnsi="Times New Roman" w:cs="Times New Roman"/>
          <w:color w:val="002060"/>
          <w:sz w:val="24"/>
          <w:szCs w:val="28"/>
        </w:rPr>
        <w:t>Внимательно изучить содержание и порядок проведения практического конкурсного задания, а также безопасные приемы его выполнения.</w:t>
      </w:r>
    </w:p>
    <w:p w:rsidR="00DE08A2" w:rsidRPr="007C6FD4" w:rsidRDefault="00FA7663" w:rsidP="00C51E74">
      <w:pPr>
        <w:pStyle w:val="a3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8"/>
        </w:rPr>
      </w:pPr>
      <w:r w:rsidRPr="007C6FD4">
        <w:rPr>
          <w:rFonts w:ascii="Times New Roman" w:hAnsi="Times New Roman" w:cs="Times New Roman"/>
          <w:color w:val="002060"/>
          <w:sz w:val="24"/>
          <w:szCs w:val="28"/>
        </w:rPr>
        <w:t xml:space="preserve">Проверить состояние и исправность оборудования и инструмента.  </w:t>
      </w:r>
    </w:p>
    <w:p w:rsidR="00FA7663" w:rsidRPr="007C6FD4" w:rsidRDefault="00FA7663" w:rsidP="00C51E74">
      <w:pPr>
        <w:pStyle w:val="a3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8"/>
        </w:rPr>
      </w:pPr>
      <w:r w:rsidRPr="007C6FD4">
        <w:rPr>
          <w:rFonts w:ascii="Times New Roman" w:hAnsi="Times New Roman" w:cs="Times New Roman"/>
          <w:color w:val="002060"/>
          <w:sz w:val="24"/>
          <w:szCs w:val="28"/>
        </w:rPr>
        <w:t>Подготовить необходимые для работы материалы, приспособления и разложить на свои места, убрать с рабочего стола всё лишнее.</w:t>
      </w:r>
    </w:p>
    <w:p w:rsidR="00EA4D31" w:rsidRPr="00A9375C" w:rsidRDefault="00FA7663" w:rsidP="00A9375C">
      <w:pPr>
        <w:pStyle w:val="a3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Style w:val="20"/>
          <w:rFonts w:eastAsiaTheme="minorHAnsi"/>
          <w:bCs/>
          <w:color w:val="002060"/>
          <w:szCs w:val="28"/>
          <w:lang w:eastAsia="en-US" w:bidi="ar-SA"/>
        </w:rPr>
      </w:pPr>
      <w:r w:rsidRPr="007C6FD4">
        <w:rPr>
          <w:rFonts w:ascii="Times New Roman" w:hAnsi="Times New Roman" w:cs="Times New Roman"/>
          <w:color w:val="002060"/>
          <w:sz w:val="24"/>
          <w:szCs w:val="28"/>
        </w:rPr>
        <w:t>Подготовить к работе средства индивидуальной защиты (спецодежду), убедиться в их исправности.</w:t>
      </w:r>
    </w:p>
    <w:p w:rsidR="00F35BD7" w:rsidRPr="007C6FD4" w:rsidRDefault="00F35BD7" w:rsidP="007C6FD4">
      <w:pPr>
        <w:pStyle w:val="a3"/>
        <w:widowControl w:val="0"/>
        <w:numPr>
          <w:ilvl w:val="2"/>
          <w:numId w:val="5"/>
        </w:numPr>
        <w:tabs>
          <w:tab w:val="left" w:pos="661"/>
        </w:tabs>
        <w:spacing w:after="0" w:line="360" w:lineRule="auto"/>
        <w:jc w:val="both"/>
        <w:rPr>
          <w:rStyle w:val="20"/>
          <w:rFonts w:asciiTheme="minorHAnsi" w:eastAsiaTheme="minorHAnsi" w:hAnsiTheme="minorHAnsi" w:cstheme="minorBidi"/>
          <w:b/>
          <w:color w:val="auto"/>
          <w:sz w:val="22"/>
          <w:szCs w:val="22"/>
          <w:lang w:eastAsia="en-US" w:bidi="ar-SA"/>
        </w:rPr>
      </w:pPr>
      <w:r w:rsidRPr="007C6FD4">
        <w:rPr>
          <w:rStyle w:val="20"/>
          <w:rFonts w:eastAsiaTheme="minorHAnsi"/>
          <w:b/>
          <w:color w:val="auto"/>
        </w:rPr>
        <w:lastRenderedPageBreak/>
        <w:t>Инструкция по охране труда</w:t>
      </w:r>
    </w:p>
    <w:p w:rsidR="00F35BD7" w:rsidRPr="007C6FD4" w:rsidRDefault="00F35BD7" w:rsidP="007C6FD4">
      <w:pPr>
        <w:spacing w:after="0" w:line="360" w:lineRule="auto"/>
        <w:ind w:firstLine="800"/>
        <w:jc w:val="both"/>
        <w:rPr>
          <w:color w:val="002060"/>
        </w:rPr>
      </w:pPr>
      <w:r w:rsidRPr="007C6FD4">
        <w:rPr>
          <w:rStyle w:val="20"/>
          <w:rFonts w:eastAsiaTheme="minorHAnsi"/>
          <w:color w:val="002060"/>
        </w:rPr>
        <w:t>Перед началом чемпионата все участники должны получить конкретные указания по охране труда и технике безопасности и ознакомиться с ними:</w:t>
      </w:r>
    </w:p>
    <w:p w:rsidR="00F35BD7" w:rsidRPr="007C6FD4" w:rsidRDefault="00F35BD7" w:rsidP="00E27BFA">
      <w:pPr>
        <w:widowControl w:val="0"/>
        <w:numPr>
          <w:ilvl w:val="0"/>
          <w:numId w:val="10"/>
        </w:numPr>
        <w:tabs>
          <w:tab w:val="left" w:pos="1058"/>
        </w:tabs>
        <w:spacing w:after="0" w:line="360" w:lineRule="auto"/>
        <w:ind w:firstLine="800"/>
        <w:jc w:val="both"/>
        <w:rPr>
          <w:color w:val="002060"/>
        </w:rPr>
      </w:pPr>
      <w:proofErr w:type="spellStart"/>
      <w:r w:rsidRPr="007C6FD4">
        <w:rPr>
          <w:rStyle w:val="20"/>
          <w:rFonts w:eastAsiaTheme="minorHAnsi"/>
          <w:color w:val="002060"/>
        </w:rPr>
        <w:t>Настоящеее</w:t>
      </w:r>
      <w:proofErr w:type="spellEnd"/>
      <w:r w:rsidRPr="007C6FD4">
        <w:rPr>
          <w:rStyle w:val="20"/>
          <w:rFonts w:eastAsiaTheme="minorHAnsi"/>
          <w:color w:val="002060"/>
        </w:rPr>
        <w:t xml:space="preserve"> руководство по технике безопасности;</w:t>
      </w:r>
    </w:p>
    <w:p w:rsidR="00F35BD7" w:rsidRPr="007C6FD4" w:rsidRDefault="00F35BD7" w:rsidP="00E27BFA">
      <w:pPr>
        <w:widowControl w:val="0"/>
        <w:numPr>
          <w:ilvl w:val="0"/>
          <w:numId w:val="10"/>
        </w:numPr>
        <w:tabs>
          <w:tab w:val="left" w:pos="978"/>
        </w:tabs>
        <w:spacing w:after="0" w:line="360" w:lineRule="auto"/>
        <w:ind w:firstLine="800"/>
        <w:jc w:val="both"/>
        <w:rPr>
          <w:color w:val="002060"/>
        </w:rPr>
      </w:pPr>
      <w:r w:rsidRPr="007C6FD4">
        <w:rPr>
          <w:rStyle w:val="20"/>
          <w:rFonts w:eastAsiaTheme="minorHAnsi"/>
          <w:color w:val="002060"/>
        </w:rPr>
        <w:t>Вопросы, относящиеся к охране труда с учетом каждой компетенции, в</w:t>
      </w:r>
      <w:r w:rsidRPr="007C6FD4">
        <w:rPr>
          <w:rStyle w:val="20"/>
          <w:rFonts w:eastAsiaTheme="minorHAnsi"/>
          <w:color w:val="002060"/>
        </w:rPr>
        <w:br/>
        <w:t>том числе:</w:t>
      </w:r>
    </w:p>
    <w:p w:rsidR="00F35BD7" w:rsidRPr="007C6FD4" w:rsidRDefault="00F35BD7" w:rsidP="00E27BFA">
      <w:pPr>
        <w:widowControl w:val="0"/>
        <w:numPr>
          <w:ilvl w:val="0"/>
          <w:numId w:val="11"/>
        </w:numPr>
        <w:tabs>
          <w:tab w:val="left" w:pos="1062"/>
        </w:tabs>
        <w:spacing w:after="0" w:line="360" w:lineRule="auto"/>
        <w:ind w:firstLine="800"/>
        <w:jc w:val="both"/>
        <w:rPr>
          <w:color w:val="002060"/>
        </w:rPr>
      </w:pPr>
      <w:r w:rsidRPr="007C6FD4">
        <w:rPr>
          <w:rStyle w:val="20"/>
          <w:rFonts w:eastAsiaTheme="minorHAnsi"/>
          <w:color w:val="002060"/>
        </w:rPr>
        <w:t>Общие процедуры обеспечения безопасности;</w:t>
      </w:r>
    </w:p>
    <w:p w:rsidR="00F35BD7" w:rsidRPr="007C6FD4" w:rsidRDefault="00F35BD7" w:rsidP="00E27BFA">
      <w:pPr>
        <w:widowControl w:val="0"/>
        <w:numPr>
          <w:ilvl w:val="0"/>
          <w:numId w:val="11"/>
        </w:numPr>
        <w:tabs>
          <w:tab w:val="left" w:pos="1062"/>
        </w:tabs>
        <w:spacing w:after="0" w:line="360" w:lineRule="auto"/>
        <w:ind w:firstLine="800"/>
        <w:jc w:val="both"/>
        <w:rPr>
          <w:color w:val="002060"/>
        </w:rPr>
      </w:pPr>
      <w:r w:rsidRPr="007C6FD4">
        <w:rPr>
          <w:rStyle w:val="20"/>
          <w:rFonts w:eastAsiaTheme="minorHAnsi"/>
          <w:color w:val="002060"/>
        </w:rPr>
        <w:t>Опасности/риски в конкретных условиях каждой компетенции;</w:t>
      </w:r>
    </w:p>
    <w:p w:rsidR="00F35BD7" w:rsidRPr="007C6FD4" w:rsidRDefault="00F35BD7" w:rsidP="00E27BFA">
      <w:pPr>
        <w:widowControl w:val="0"/>
        <w:numPr>
          <w:ilvl w:val="0"/>
          <w:numId w:val="11"/>
        </w:numPr>
        <w:tabs>
          <w:tab w:val="left" w:pos="1062"/>
        </w:tabs>
        <w:spacing w:after="0" w:line="360" w:lineRule="auto"/>
        <w:ind w:firstLine="800"/>
        <w:jc w:val="both"/>
        <w:rPr>
          <w:color w:val="002060"/>
        </w:rPr>
      </w:pPr>
      <w:r w:rsidRPr="007C6FD4">
        <w:rPr>
          <w:rStyle w:val="20"/>
          <w:rFonts w:eastAsiaTheme="minorHAnsi"/>
          <w:color w:val="002060"/>
        </w:rPr>
        <w:t>Электробезопасность и техника безопасности при работе с опасными веществами;</w:t>
      </w:r>
    </w:p>
    <w:p w:rsidR="00F35BD7" w:rsidRPr="007C6FD4" w:rsidRDefault="00F35BD7" w:rsidP="00E27BFA">
      <w:pPr>
        <w:widowControl w:val="0"/>
        <w:numPr>
          <w:ilvl w:val="0"/>
          <w:numId w:val="11"/>
        </w:numPr>
        <w:tabs>
          <w:tab w:val="left" w:pos="1062"/>
        </w:tabs>
        <w:spacing w:after="0" w:line="360" w:lineRule="auto"/>
        <w:ind w:firstLine="800"/>
        <w:jc w:val="both"/>
        <w:rPr>
          <w:color w:val="002060"/>
        </w:rPr>
      </w:pPr>
      <w:r w:rsidRPr="007C6FD4">
        <w:rPr>
          <w:rStyle w:val="20"/>
          <w:rFonts w:eastAsiaTheme="minorHAnsi"/>
          <w:color w:val="002060"/>
        </w:rPr>
        <w:t>Уборка помещений;</w:t>
      </w:r>
    </w:p>
    <w:p w:rsidR="00F35BD7" w:rsidRPr="007C6FD4" w:rsidRDefault="00F35BD7" w:rsidP="00E27BFA">
      <w:pPr>
        <w:widowControl w:val="0"/>
        <w:numPr>
          <w:ilvl w:val="0"/>
          <w:numId w:val="11"/>
        </w:numPr>
        <w:tabs>
          <w:tab w:val="left" w:pos="1062"/>
        </w:tabs>
        <w:spacing w:after="0" w:line="360" w:lineRule="auto"/>
        <w:ind w:firstLine="800"/>
        <w:jc w:val="both"/>
        <w:rPr>
          <w:color w:val="002060"/>
        </w:rPr>
      </w:pPr>
      <w:r w:rsidRPr="007C6FD4">
        <w:rPr>
          <w:rStyle w:val="20"/>
          <w:rFonts w:eastAsiaTheme="minorHAnsi"/>
          <w:color w:val="002060"/>
        </w:rPr>
        <w:t>Средства Индивидуальной Защиты.</w:t>
      </w:r>
    </w:p>
    <w:p w:rsidR="00F35BD7" w:rsidRPr="007C6FD4" w:rsidRDefault="00F35BD7" w:rsidP="00E27BFA">
      <w:pPr>
        <w:widowControl w:val="0"/>
        <w:numPr>
          <w:ilvl w:val="0"/>
          <w:numId w:val="10"/>
        </w:numPr>
        <w:tabs>
          <w:tab w:val="left" w:pos="1058"/>
        </w:tabs>
        <w:spacing w:after="0" w:line="360" w:lineRule="auto"/>
        <w:ind w:firstLine="800"/>
        <w:jc w:val="both"/>
        <w:rPr>
          <w:rStyle w:val="20"/>
          <w:rFonts w:asciiTheme="minorHAnsi" w:eastAsiaTheme="minorHAnsi" w:hAnsiTheme="minorHAnsi" w:cstheme="minorBidi"/>
          <w:color w:val="002060"/>
          <w:sz w:val="22"/>
          <w:szCs w:val="22"/>
          <w:lang w:eastAsia="en-US" w:bidi="ar-SA"/>
        </w:rPr>
      </w:pPr>
      <w:r w:rsidRPr="007C6FD4">
        <w:rPr>
          <w:rStyle w:val="20"/>
          <w:rFonts w:eastAsiaTheme="minorHAnsi"/>
          <w:color w:val="002060"/>
        </w:rPr>
        <w:t>Порядок действий в случае аварии или в случае эвакуации.</w:t>
      </w:r>
    </w:p>
    <w:p w:rsidR="00E27BFA" w:rsidRPr="00EA4D31" w:rsidRDefault="00E27BFA" w:rsidP="00EA4D31">
      <w:pPr>
        <w:pStyle w:val="a3"/>
        <w:widowControl w:val="0"/>
        <w:numPr>
          <w:ilvl w:val="2"/>
          <w:numId w:val="5"/>
        </w:numPr>
        <w:tabs>
          <w:tab w:val="left" w:pos="661"/>
        </w:tabs>
        <w:spacing w:after="0" w:line="360" w:lineRule="auto"/>
        <w:jc w:val="both"/>
        <w:rPr>
          <w:b/>
        </w:rPr>
      </w:pPr>
      <w:r w:rsidRPr="007C6FD4">
        <w:rPr>
          <w:rStyle w:val="20"/>
          <w:rFonts w:eastAsiaTheme="minorHAnsi"/>
          <w:b/>
          <w:color w:val="auto"/>
        </w:rPr>
        <w:t>Порядок и чистота</w:t>
      </w:r>
    </w:p>
    <w:p w:rsidR="00E27BFA" w:rsidRPr="007C6FD4" w:rsidRDefault="00E27BFA" w:rsidP="00EA4D31">
      <w:pPr>
        <w:spacing w:after="0" w:line="360" w:lineRule="auto"/>
        <w:ind w:firstLine="800"/>
        <w:jc w:val="both"/>
        <w:rPr>
          <w:color w:val="002060"/>
        </w:rPr>
      </w:pPr>
      <w:r w:rsidRPr="007C6FD4">
        <w:rPr>
          <w:rStyle w:val="20"/>
          <w:rFonts w:eastAsiaTheme="minorHAnsi"/>
          <w:color w:val="002060"/>
        </w:rPr>
        <w:t>Участники должны обеспечивать организацию и чистоту рабочего места.</w:t>
      </w:r>
    </w:p>
    <w:p w:rsidR="00E27BFA" w:rsidRPr="007C6FD4" w:rsidRDefault="00E27BFA" w:rsidP="00E27BFA">
      <w:pPr>
        <w:widowControl w:val="0"/>
        <w:numPr>
          <w:ilvl w:val="0"/>
          <w:numId w:val="10"/>
        </w:numPr>
        <w:tabs>
          <w:tab w:val="left" w:pos="1058"/>
        </w:tabs>
        <w:spacing w:after="0" w:line="360" w:lineRule="auto"/>
        <w:ind w:firstLine="800"/>
        <w:jc w:val="both"/>
        <w:rPr>
          <w:color w:val="002060"/>
        </w:rPr>
      </w:pPr>
      <w:r w:rsidRPr="007C6FD4">
        <w:rPr>
          <w:rStyle w:val="20"/>
          <w:rFonts w:eastAsiaTheme="minorHAnsi"/>
          <w:color w:val="002060"/>
        </w:rPr>
        <w:t>Убедитесь, что ваши действия безопасны для окружающих людей;</w:t>
      </w:r>
    </w:p>
    <w:p w:rsidR="00E27BFA" w:rsidRPr="007C6FD4" w:rsidRDefault="00E27BFA" w:rsidP="00E27BFA">
      <w:pPr>
        <w:widowControl w:val="0"/>
        <w:numPr>
          <w:ilvl w:val="0"/>
          <w:numId w:val="10"/>
        </w:numPr>
        <w:tabs>
          <w:tab w:val="left" w:pos="968"/>
        </w:tabs>
        <w:spacing w:after="0" w:line="360" w:lineRule="auto"/>
        <w:ind w:firstLine="800"/>
        <w:jc w:val="both"/>
        <w:rPr>
          <w:color w:val="002060"/>
        </w:rPr>
      </w:pPr>
      <w:r w:rsidRPr="007C6FD4">
        <w:rPr>
          <w:rStyle w:val="20"/>
          <w:rFonts w:eastAsiaTheme="minorHAnsi"/>
          <w:color w:val="002060"/>
        </w:rPr>
        <w:t>Рабочее место должно быть чистым в конце каждого дня и/или, когда это</w:t>
      </w:r>
      <w:r w:rsidRPr="007C6FD4">
        <w:rPr>
          <w:rStyle w:val="20"/>
          <w:rFonts w:eastAsiaTheme="minorHAnsi"/>
          <w:color w:val="002060"/>
        </w:rPr>
        <w:br/>
        <w:t>необходимо.</w:t>
      </w:r>
    </w:p>
    <w:p w:rsidR="00E27BFA" w:rsidRPr="007C6FD4" w:rsidRDefault="00E27BFA" w:rsidP="00E27BFA">
      <w:pPr>
        <w:widowControl w:val="0"/>
        <w:numPr>
          <w:ilvl w:val="0"/>
          <w:numId w:val="10"/>
        </w:numPr>
        <w:tabs>
          <w:tab w:val="left" w:pos="968"/>
        </w:tabs>
        <w:spacing w:after="0" w:line="360" w:lineRule="auto"/>
        <w:ind w:firstLine="800"/>
        <w:jc w:val="both"/>
        <w:rPr>
          <w:rStyle w:val="20"/>
          <w:rFonts w:asciiTheme="minorHAnsi" w:eastAsiaTheme="minorHAnsi" w:hAnsiTheme="minorHAnsi" w:cstheme="minorBidi"/>
          <w:color w:val="002060"/>
          <w:sz w:val="22"/>
          <w:szCs w:val="22"/>
          <w:lang w:eastAsia="en-US" w:bidi="ar-SA"/>
        </w:rPr>
      </w:pPr>
      <w:r w:rsidRPr="007C6FD4">
        <w:rPr>
          <w:rStyle w:val="20"/>
          <w:rFonts w:eastAsiaTheme="minorHAnsi"/>
          <w:color w:val="002060"/>
        </w:rPr>
        <w:t>Не загромождать места прохода к рабочему месту и не складировать</w:t>
      </w:r>
      <w:r w:rsidRPr="007C6FD4">
        <w:rPr>
          <w:rStyle w:val="20"/>
          <w:rFonts w:eastAsiaTheme="minorHAnsi"/>
          <w:color w:val="002060"/>
        </w:rPr>
        <w:br/>
      </w:r>
      <w:r w:rsidR="00DE08A2" w:rsidRPr="007C6FD4">
        <w:rPr>
          <w:rStyle w:val="20"/>
          <w:rFonts w:eastAsiaTheme="minorHAnsi"/>
          <w:color w:val="002060"/>
        </w:rPr>
        <w:t>крупногабаритный</w:t>
      </w:r>
      <w:r w:rsidRPr="007C6FD4">
        <w:rPr>
          <w:rStyle w:val="20"/>
          <w:rFonts w:eastAsiaTheme="minorHAnsi"/>
          <w:color w:val="002060"/>
        </w:rPr>
        <w:t xml:space="preserve"> мусор на рабочих местах</w:t>
      </w:r>
      <w:r w:rsidR="00DE08A2" w:rsidRPr="007C6FD4">
        <w:rPr>
          <w:rStyle w:val="20"/>
          <w:rFonts w:eastAsiaTheme="minorHAnsi"/>
          <w:color w:val="002060"/>
        </w:rPr>
        <w:t>.</w:t>
      </w:r>
    </w:p>
    <w:p w:rsidR="00DE08A2" w:rsidRPr="007C6FD4" w:rsidRDefault="00DE08A2" w:rsidP="00DE08A2">
      <w:pPr>
        <w:widowControl w:val="0"/>
        <w:numPr>
          <w:ilvl w:val="2"/>
          <w:numId w:val="10"/>
        </w:numPr>
        <w:tabs>
          <w:tab w:val="left" w:pos="1461"/>
        </w:tabs>
        <w:spacing w:after="0" w:line="360" w:lineRule="auto"/>
        <w:ind w:left="380" w:hanging="720"/>
        <w:jc w:val="both"/>
        <w:rPr>
          <w:b/>
        </w:rPr>
      </w:pPr>
      <w:r w:rsidRPr="007C6FD4">
        <w:rPr>
          <w:rStyle w:val="20"/>
          <w:rFonts w:eastAsiaTheme="minorHAnsi"/>
          <w:b/>
          <w:color w:val="auto"/>
        </w:rPr>
        <w:t xml:space="preserve"> 3.1.5 Нарушения</w:t>
      </w:r>
    </w:p>
    <w:p w:rsidR="00DE08A2" w:rsidRPr="007C6FD4" w:rsidRDefault="00DE08A2" w:rsidP="00DE08A2">
      <w:pPr>
        <w:spacing w:after="0" w:line="360" w:lineRule="auto"/>
        <w:ind w:firstLine="800"/>
        <w:jc w:val="both"/>
        <w:rPr>
          <w:color w:val="002060"/>
        </w:rPr>
      </w:pPr>
      <w:r w:rsidRPr="007C6FD4">
        <w:rPr>
          <w:rStyle w:val="20"/>
          <w:rFonts w:eastAsiaTheme="minorHAnsi"/>
          <w:color w:val="002060"/>
        </w:rPr>
        <w:t>Нарушение любого пункта, содержащегося в данном руководстве по эксплуатации</w:t>
      </w:r>
      <w:r w:rsidRPr="007C6FD4">
        <w:rPr>
          <w:rStyle w:val="20"/>
          <w:rFonts w:eastAsiaTheme="minorHAnsi"/>
          <w:color w:val="002060"/>
        </w:rPr>
        <w:br/>
        <w:t>должны быть доведены до Технического директора</w:t>
      </w:r>
      <w:r w:rsidRPr="007C6FD4">
        <w:rPr>
          <w:rStyle w:val="20"/>
          <w:rFonts w:eastAsiaTheme="minorHAnsi"/>
          <w:color w:val="002060"/>
          <w:lang w:val="en-US"/>
        </w:rPr>
        <w:t>WSR</w:t>
      </w:r>
      <w:r w:rsidRPr="007C6FD4">
        <w:rPr>
          <w:rStyle w:val="20"/>
          <w:rFonts w:eastAsiaTheme="minorHAnsi"/>
          <w:color w:val="002060"/>
        </w:rPr>
        <w:t>.</w:t>
      </w:r>
    </w:p>
    <w:p w:rsidR="00DE08A2" w:rsidRPr="007C6FD4" w:rsidRDefault="00DE08A2" w:rsidP="00DE08A2">
      <w:pPr>
        <w:spacing w:after="0" w:line="360" w:lineRule="auto"/>
        <w:ind w:firstLine="800"/>
        <w:jc w:val="both"/>
        <w:rPr>
          <w:color w:val="002060"/>
        </w:rPr>
      </w:pPr>
      <w:r w:rsidRPr="007C6FD4">
        <w:rPr>
          <w:rStyle w:val="20"/>
          <w:rFonts w:eastAsiaTheme="minorHAnsi"/>
          <w:color w:val="002060"/>
        </w:rPr>
        <w:t xml:space="preserve">В случае опасного поведения или нарушения предписаний, содержащихся </w:t>
      </w:r>
      <w:r w:rsidR="00F13E40">
        <w:rPr>
          <w:rStyle w:val="20"/>
          <w:rFonts w:eastAsiaTheme="minorHAnsi"/>
          <w:color w:val="002060"/>
        </w:rPr>
        <w:t xml:space="preserve">в данном </w:t>
      </w:r>
      <w:r w:rsidRPr="007C6FD4">
        <w:rPr>
          <w:rStyle w:val="20"/>
          <w:rFonts w:eastAsiaTheme="minorHAnsi"/>
          <w:color w:val="002060"/>
        </w:rPr>
        <w:t>руководстве, главный эксперт имеет право приостановить работу конкурсанта.</w:t>
      </w:r>
    </w:p>
    <w:p w:rsidR="00DE08A2" w:rsidRPr="007C6FD4" w:rsidRDefault="00DE08A2" w:rsidP="00DE08A2">
      <w:pPr>
        <w:widowControl w:val="0"/>
        <w:numPr>
          <w:ilvl w:val="2"/>
          <w:numId w:val="10"/>
        </w:numPr>
        <w:tabs>
          <w:tab w:val="left" w:pos="1461"/>
        </w:tabs>
        <w:spacing w:after="0" w:line="360" w:lineRule="auto"/>
        <w:ind w:left="380" w:hanging="720"/>
        <w:jc w:val="both"/>
        <w:rPr>
          <w:b/>
        </w:rPr>
      </w:pPr>
      <w:r w:rsidRPr="007C6FD4">
        <w:rPr>
          <w:rStyle w:val="20"/>
          <w:rFonts w:eastAsiaTheme="minorHAnsi"/>
          <w:b/>
          <w:color w:val="auto"/>
        </w:rPr>
        <w:t xml:space="preserve">3.1.6 Пожарная безопасность </w:t>
      </w:r>
    </w:p>
    <w:p w:rsidR="00DE08A2" w:rsidRPr="007C6FD4" w:rsidRDefault="00DE08A2" w:rsidP="00DE08A2">
      <w:pPr>
        <w:spacing w:after="0" w:line="360" w:lineRule="auto"/>
        <w:ind w:firstLine="800"/>
        <w:jc w:val="both"/>
        <w:rPr>
          <w:rStyle w:val="20"/>
          <w:rFonts w:eastAsiaTheme="minorHAnsi"/>
          <w:color w:val="002060"/>
        </w:rPr>
      </w:pPr>
      <w:r w:rsidRPr="007C6FD4">
        <w:rPr>
          <w:rStyle w:val="20"/>
          <w:rFonts w:eastAsiaTheme="minorHAnsi"/>
          <w:color w:val="002060"/>
        </w:rPr>
        <w:t>Место проведения оснащено первичными средствами пожаротушения.</w:t>
      </w:r>
    </w:p>
    <w:p w:rsidR="00DE08A2" w:rsidRPr="00A9375C" w:rsidRDefault="00DE08A2" w:rsidP="00A9375C">
      <w:pPr>
        <w:spacing w:after="0" w:line="360" w:lineRule="auto"/>
        <w:ind w:firstLine="800"/>
        <w:jc w:val="both"/>
        <w:rPr>
          <w:rStyle w:val="20"/>
          <w:rFonts w:eastAsiaTheme="minorHAnsi"/>
          <w:color w:val="002060"/>
          <w:lang w:eastAsia="en-US" w:bidi="ar-SA"/>
        </w:rPr>
      </w:pPr>
      <w:r w:rsidRPr="007C6FD4">
        <w:rPr>
          <w:rFonts w:ascii="Times New Roman" w:hAnsi="Times New Roman" w:cs="Times New Roman"/>
          <w:color w:val="002060"/>
          <w:sz w:val="24"/>
          <w:szCs w:val="24"/>
        </w:rPr>
        <w:t>При возникновении пожара или задымления следует немедленно обесточить   электрооборудование, принять меры к эвакуации людей, сообщить об этом Экспертам и в ближайшую пожарную часть. Для тушения электрооборудования, находящегося под напряжением, следует применять только углекислотные и порошковые огнетушители, а также сухой песок или кошму, нельзя в этом случае использовать пенные огнетушители или воду.</w:t>
      </w:r>
    </w:p>
    <w:p w:rsidR="00DE08A2" w:rsidRPr="007C6FD4" w:rsidRDefault="00DE08A2" w:rsidP="00EA4D31">
      <w:pPr>
        <w:widowControl w:val="0"/>
        <w:numPr>
          <w:ilvl w:val="4"/>
          <w:numId w:val="10"/>
        </w:numPr>
        <w:tabs>
          <w:tab w:val="left" w:pos="1461"/>
        </w:tabs>
        <w:spacing w:after="0" w:line="360" w:lineRule="auto"/>
        <w:ind w:left="380" w:hanging="720"/>
        <w:jc w:val="both"/>
        <w:rPr>
          <w:b/>
        </w:rPr>
      </w:pPr>
      <w:r w:rsidRPr="007C6FD4">
        <w:rPr>
          <w:rStyle w:val="20"/>
          <w:rFonts w:eastAsiaTheme="minorHAnsi"/>
          <w:b/>
          <w:color w:val="auto"/>
        </w:rPr>
        <w:t xml:space="preserve">3.1.7 </w:t>
      </w:r>
      <w:proofErr w:type="spellStart"/>
      <w:r w:rsidRPr="007C6FD4">
        <w:rPr>
          <w:rStyle w:val="20"/>
          <w:rFonts w:eastAsiaTheme="minorHAnsi"/>
          <w:b/>
          <w:color w:val="auto"/>
        </w:rPr>
        <w:t>Дымообразование</w:t>
      </w:r>
      <w:proofErr w:type="spellEnd"/>
    </w:p>
    <w:p w:rsidR="00A9375C" w:rsidRPr="00A9375C" w:rsidRDefault="00DE08A2" w:rsidP="00A9375C">
      <w:pPr>
        <w:spacing w:after="0" w:line="360" w:lineRule="auto"/>
        <w:ind w:firstLine="800"/>
        <w:jc w:val="both"/>
        <w:rPr>
          <w:rStyle w:val="20"/>
          <w:rFonts w:asciiTheme="minorHAnsi" w:eastAsiaTheme="minorHAnsi" w:hAnsiTheme="minorHAnsi" w:cstheme="minorBidi"/>
          <w:color w:val="002060"/>
          <w:sz w:val="22"/>
          <w:szCs w:val="22"/>
          <w:lang w:eastAsia="en-US" w:bidi="ar-SA"/>
        </w:rPr>
      </w:pPr>
      <w:r w:rsidRPr="007C6FD4">
        <w:rPr>
          <w:rStyle w:val="20"/>
          <w:rFonts w:eastAsiaTheme="minorHAnsi"/>
          <w:color w:val="002060"/>
        </w:rPr>
        <w:lastRenderedPageBreak/>
        <w:t>Курение запрещено внутри площадки. Курение разрешено только снаружи в</w:t>
      </w:r>
      <w:r w:rsidRPr="007C6FD4">
        <w:rPr>
          <w:rStyle w:val="20"/>
          <w:rFonts w:eastAsiaTheme="minorHAnsi"/>
          <w:color w:val="002060"/>
        </w:rPr>
        <w:br/>
        <w:t>специально отведенных местах.</w:t>
      </w:r>
    </w:p>
    <w:p w:rsidR="00DE08A2" w:rsidRPr="007C6FD4" w:rsidRDefault="00DE08A2" w:rsidP="00EA4D31">
      <w:pPr>
        <w:widowControl w:val="0"/>
        <w:numPr>
          <w:ilvl w:val="3"/>
          <w:numId w:val="10"/>
        </w:numPr>
        <w:tabs>
          <w:tab w:val="left" w:pos="1461"/>
        </w:tabs>
        <w:spacing w:after="0" w:line="360" w:lineRule="auto"/>
        <w:ind w:left="380" w:hanging="720"/>
        <w:jc w:val="both"/>
        <w:rPr>
          <w:b/>
        </w:rPr>
      </w:pPr>
      <w:r w:rsidRPr="007C6FD4">
        <w:rPr>
          <w:rStyle w:val="20"/>
          <w:rFonts w:eastAsiaTheme="minorHAnsi"/>
          <w:b/>
          <w:color w:val="auto"/>
        </w:rPr>
        <w:t>3.1.8 Первая помощь</w:t>
      </w:r>
    </w:p>
    <w:p w:rsidR="00DE08A2" w:rsidRPr="007C6FD4" w:rsidRDefault="00DE08A2" w:rsidP="00056003">
      <w:pPr>
        <w:spacing w:after="0" w:line="360" w:lineRule="auto"/>
        <w:ind w:firstLine="800"/>
        <w:jc w:val="both"/>
        <w:rPr>
          <w:color w:val="002060"/>
        </w:rPr>
      </w:pPr>
      <w:r w:rsidRPr="007C6FD4">
        <w:rPr>
          <w:rStyle w:val="20"/>
          <w:rFonts w:eastAsiaTheme="minorHAnsi"/>
          <w:color w:val="002060"/>
        </w:rPr>
        <w:t>Во время проведения чемпионата будут дежурить медсест</w:t>
      </w:r>
      <w:r w:rsidR="00056003" w:rsidRPr="007C6FD4">
        <w:rPr>
          <w:rStyle w:val="20"/>
          <w:rFonts w:eastAsiaTheme="minorHAnsi"/>
          <w:color w:val="002060"/>
        </w:rPr>
        <w:t>р</w:t>
      </w:r>
      <w:r w:rsidRPr="007C6FD4">
        <w:rPr>
          <w:rStyle w:val="20"/>
          <w:rFonts w:eastAsiaTheme="minorHAnsi"/>
          <w:color w:val="002060"/>
        </w:rPr>
        <w:t>а для оказания первой</w:t>
      </w:r>
      <w:r w:rsidRPr="007C6FD4">
        <w:rPr>
          <w:rStyle w:val="20"/>
          <w:rFonts w:eastAsiaTheme="minorHAnsi"/>
          <w:color w:val="002060"/>
        </w:rPr>
        <w:br/>
        <w:t>помощи и экипаж скорой помощи для реанимационных мероприятия.</w:t>
      </w:r>
    </w:p>
    <w:p w:rsidR="00DE08A2" w:rsidRPr="007C6FD4" w:rsidRDefault="00DE08A2" w:rsidP="00056003">
      <w:pPr>
        <w:spacing w:after="0" w:line="360" w:lineRule="auto"/>
        <w:ind w:firstLine="800"/>
        <w:jc w:val="both"/>
        <w:rPr>
          <w:rStyle w:val="20"/>
          <w:rFonts w:eastAsiaTheme="minorHAnsi"/>
          <w:color w:val="002060"/>
        </w:rPr>
      </w:pPr>
      <w:r w:rsidRPr="007C6FD4">
        <w:rPr>
          <w:rStyle w:val="20"/>
          <w:rFonts w:eastAsiaTheme="minorHAnsi"/>
          <w:color w:val="002060"/>
        </w:rPr>
        <w:t>Участники, которым требуется регулярный медици</w:t>
      </w:r>
      <w:r w:rsidR="00056003" w:rsidRPr="007C6FD4">
        <w:rPr>
          <w:rStyle w:val="20"/>
          <w:rFonts w:eastAsiaTheme="minorHAnsi"/>
          <w:color w:val="002060"/>
        </w:rPr>
        <w:t xml:space="preserve">нский уход (например, инсулином </w:t>
      </w:r>
      <w:r w:rsidRPr="007C6FD4">
        <w:rPr>
          <w:rStyle w:val="20"/>
          <w:rFonts w:eastAsiaTheme="minorHAnsi"/>
          <w:color w:val="002060"/>
        </w:rPr>
        <w:t>или другими лекарствами) должны информировать об этом</w:t>
      </w:r>
      <w:r w:rsidR="00056003" w:rsidRPr="007C6FD4">
        <w:rPr>
          <w:rStyle w:val="20"/>
          <w:rFonts w:eastAsiaTheme="minorHAnsi"/>
          <w:color w:val="002060"/>
        </w:rPr>
        <w:t xml:space="preserve"> технического делегата, который </w:t>
      </w:r>
      <w:r w:rsidRPr="007C6FD4">
        <w:rPr>
          <w:rStyle w:val="20"/>
          <w:rFonts w:eastAsiaTheme="minorHAnsi"/>
          <w:color w:val="002060"/>
        </w:rPr>
        <w:t>должен информировать организаторов, чтобы обеспечить надлежащее медицинское</w:t>
      </w:r>
      <w:r w:rsidR="00C51E74">
        <w:rPr>
          <w:rStyle w:val="20"/>
          <w:rFonts w:eastAsiaTheme="minorHAnsi"/>
          <w:color w:val="002060"/>
        </w:rPr>
        <w:t xml:space="preserve"> </w:t>
      </w:r>
      <w:r w:rsidRPr="007C6FD4">
        <w:rPr>
          <w:rStyle w:val="20"/>
          <w:rFonts w:eastAsiaTheme="minorHAnsi"/>
          <w:color w:val="002060"/>
        </w:rPr>
        <w:t>обслуживание.</w:t>
      </w:r>
    </w:p>
    <w:p w:rsidR="004324E0" w:rsidRPr="007C6FD4" w:rsidRDefault="004324E0" w:rsidP="00056003">
      <w:pPr>
        <w:spacing w:after="0" w:line="360" w:lineRule="auto"/>
        <w:ind w:firstLine="80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C6FD4">
        <w:rPr>
          <w:rFonts w:ascii="Times New Roman" w:hAnsi="Times New Roman" w:cs="Times New Roman"/>
          <w:color w:val="002060"/>
          <w:sz w:val="24"/>
          <w:szCs w:val="24"/>
        </w:rPr>
        <w:t>При несчастном случае или внезапном заболевании необходимо в первую очередь, сообщить о случившемся Экспертам и медработнику, которые должны принять меры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DE08A2" w:rsidRPr="007C6FD4" w:rsidRDefault="00DE08A2" w:rsidP="00056003">
      <w:pPr>
        <w:spacing w:after="0" w:line="360" w:lineRule="auto"/>
        <w:ind w:firstLine="80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C6FD4">
        <w:rPr>
          <w:rStyle w:val="20"/>
          <w:rFonts w:eastAsiaTheme="minorHAnsi"/>
          <w:color w:val="002060"/>
        </w:rPr>
        <w:t>На каждой площадке компетенции будет доступ</w:t>
      </w:r>
      <w:r w:rsidR="00056003" w:rsidRPr="007C6FD4">
        <w:rPr>
          <w:rStyle w:val="20"/>
          <w:rFonts w:eastAsiaTheme="minorHAnsi"/>
          <w:color w:val="002060"/>
        </w:rPr>
        <w:t xml:space="preserve">на аптечка для оказания первой </w:t>
      </w:r>
    </w:p>
    <w:p w:rsidR="00DE08A2" w:rsidRPr="00A8688E" w:rsidRDefault="00DE08A2" w:rsidP="00056003">
      <w:pPr>
        <w:spacing w:after="0"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C6FD4">
        <w:rPr>
          <w:rStyle w:val="20"/>
          <w:rFonts w:eastAsiaTheme="minorHAnsi"/>
          <w:color w:val="002060"/>
        </w:rPr>
        <w:t>медицинской помощи</w:t>
      </w:r>
      <w:r w:rsidRPr="00A8688E">
        <w:rPr>
          <w:rStyle w:val="20"/>
          <w:rFonts w:eastAsiaTheme="minorHAnsi"/>
          <w:color w:val="002060"/>
        </w:rPr>
        <w:t>.</w:t>
      </w:r>
      <w:r w:rsidR="005863D6" w:rsidRPr="005863D6">
        <w:rPr>
          <w:rStyle w:val="20"/>
          <w:rFonts w:eastAsiaTheme="minorHAnsi"/>
          <w:color w:val="002060"/>
        </w:rPr>
        <w:t xml:space="preserve"> </w:t>
      </w:r>
      <w:r w:rsidR="00A8688E" w:rsidRPr="007C6FD4">
        <w:rPr>
          <w:rStyle w:val="20"/>
          <w:rFonts w:eastAsiaTheme="minorHAnsi"/>
          <w:color w:val="002060"/>
        </w:rPr>
        <w:t>Все конкурсанты, эксперты и другие заинтересованные стороны</w:t>
      </w:r>
      <w:r w:rsidR="005863D6" w:rsidRPr="005863D6">
        <w:rPr>
          <w:rStyle w:val="20"/>
          <w:rFonts w:eastAsiaTheme="minorHAnsi"/>
          <w:color w:val="002060"/>
        </w:rPr>
        <w:t xml:space="preserve"> </w:t>
      </w:r>
      <w:r w:rsidR="00A8688E" w:rsidRPr="00A8688E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долж</w:t>
      </w:r>
      <w:r w:rsidR="00A8688E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ны</w:t>
      </w:r>
      <w:r w:rsidR="00A8688E" w:rsidRPr="00A8688E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знать местоположение аптечки и уметь ею пользоваться.</w:t>
      </w:r>
    </w:p>
    <w:p w:rsidR="00056003" w:rsidRPr="007C6FD4" w:rsidRDefault="00056003" w:rsidP="004324E0">
      <w:pPr>
        <w:widowControl w:val="0"/>
        <w:numPr>
          <w:ilvl w:val="1"/>
          <w:numId w:val="10"/>
        </w:numPr>
        <w:tabs>
          <w:tab w:val="left" w:pos="515"/>
        </w:tabs>
        <w:spacing w:after="0" w:line="360" w:lineRule="auto"/>
        <w:jc w:val="both"/>
        <w:rPr>
          <w:rStyle w:val="20"/>
          <w:rFonts w:asciiTheme="minorHAnsi" w:eastAsiaTheme="minorHAnsi" w:hAnsiTheme="minorHAnsi" w:cstheme="minorBidi"/>
          <w:b/>
          <w:color w:val="auto"/>
          <w:sz w:val="22"/>
          <w:szCs w:val="22"/>
          <w:lang w:eastAsia="en-US" w:bidi="ar-SA"/>
        </w:rPr>
      </w:pPr>
      <w:r w:rsidRPr="007C6FD4">
        <w:rPr>
          <w:rStyle w:val="20"/>
          <w:rFonts w:eastAsiaTheme="minorHAnsi"/>
          <w:b/>
          <w:color w:val="auto"/>
        </w:rPr>
        <w:t>3.2 Личное оборудование/инструмент</w:t>
      </w:r>
    </w:p>
    <w:p w:rsidR="004324E0" w:rsidRPr="007C6FD4" w:rsidRDefault="004324E0" w:rsidP="004324E0">
      <w:pPr>
        <w:spacing w:after="0" w:line="360" w:lineRule="auto"/>
        <w:jc w:val="both"/>
        <w:rPr>
          <w:color w:val="002060"/>
        </w:rPr>
      </w:pPr>
      <w:r w:rsidRPr="007C6FD4">
        <w:rPr>
          <w:color w:val="002060"/>
          <w:sz w:val="28"/>
          <w:szCs w:val="28"/>
        </w:rPr>
        <w:tab/>
      </w:r>
      <w:r w:rsidRPr="007C6FD4">
        <w:rPr>
          <w:rStyle w:val="20"/>
          <w:rFonts w:eastAsiaTheme="minorHAnsi"/>
          <w:color w:val="002060"/>
        </w:rPr>
        <w:t xml:space="preserve">Все личные электроинструменты, как и все </w:t>
      </w:r>
      <w:proofErr w:type="spellStart"/>
      <w:r w:rsidRPr="007C6FD4">
        <w:rPr>
          <w:rStyle w:val="20"/>
          <w:rFonts w:eastAsiaTheme="minorHAnsi"/>
          <w:color w:val="002060"/>
        </w:rPr>
        <w:t>другиеинструменты</w:t>
      </w:r>
      <w:proofErr w:type="spellEnd"/>
      <w:r w:rsidRPr="007C6FD4">
        <w:rPr>
          <w:rStyle w:val="20"/>
          <w:rFonts w:eastAsiaTheme="minorHAnsi"/>
          <w:color w:val="002060"/>
        </w:rPr>
        <w:t xml:space="preserve"> (оборудование), должны иметь маркировку СЕ и проверяться группой экспертов перед началом соревнований.</w:t>
      </w:r>
    </w:p>
    <w:p w:rsidR="004324E0" w:rsidRPr="007C6FD4" w:rsidRDefault="004324E0" w:rsidP="004324E0">
      <w:pPr>
        <w:spacing w:after="0" w:line="360" w:lineRule="auto"/>
        <w:ind w:firstLine="800"/>
        <w:jc w:val="both"/>
        <w:rPr>
          <w:color w:val="002060"/>
        </w:rPr>
      </w:pPr>
      <w:r w:rsidRPr="007C6FD4">
        <w:rPr>
          <w:rStyle w:val="20"/>
          <w:rFonts w:eastAsiaTheme="minorHAnsi"/>
          <w:color w:val="002060"/>
        </w:rPr>
        <w:t>Любые средства индивидуальной защиты (СИЗ), которые не считаются уместными</w:t>
      </w:r>
      <w:r w:rsidRPr="007C6FD4">
        <w:rPr>
          <w:rStyle w:val="20"/>
          <w:rFonts w:eastAsiaTheme="minorHAnsi"/>
          <w:color w:val="002060"/>
        </w:rPr>
        <w:br/>
        <w:t>будут удалены и заменены подходящим.</w:t>
      </w:r>
    </w:p>
    <w:p w:rsidR="004324E0" w:rsidRPr="007C6FD4" w:rsidRDefault="004324E0" w:rsidP="004324E0">
      <w:pPr>
        <w:spacing w:after="0" w:line="360" w:lineRule="auto"/>
        <w:ind w:firstLine="800"/>
        <w:jc w:val="both"/>
        <w:rPr>
          <w:rStyle w:val="20"/>
          <w:rFonts w:eastAsiaTheme="minorHAnsi"/>
          <w:color w:val="002060"/>
        </w:rPr>
      </w:pPr>
      <w:r w:rsidRPr="007C6FD4">
        <w:rPr>
          <w:rStyle w:val="20"/>
          <w:rFonts w:eastAsiaTheme="minorHAnsi"/>
          <w:color w:val="002060"/>
        </w:rPr>
        <w:t>Все участники должны гарантировать, что их личное СИЗ находится в хорошем</w:t>
      </w:r>
      <w:r w:rsidRPr="007C6FD4">
        <w:rPr>
          <w:rStyle w:val="20"/>
          <w:rFonts w:eastAsiaTheme="minorHAnsi"/>
          <w:color w:val="002060"/>
        </w:rPr>
        <w:br/>
        <w:t>состоянии. Использование поврежденных защитных средств запрещается. Если личное СИЗ повреждено, Участник должен связаться с главным экспертом или заместителем главного эксперта.</w:t>
      </w:r>
    </w:p>
    <w:p w:rsidR="001904C5" w:rsidRPr="007C6FD4" w:rsidRDefault="001904C5" w:rsidP="004324E0">
      <w:pPr>
        <w:spacing w:after="0" w:line="360" w:lineRule="auto"/>
        <w:ind w:firstLine="800"/>
        <w:jc w:val="both"/>
        <w:rPr>
          <w:rStyle w:val="20"/>
          <w:rFonts w:eastAsiaTheme="minorHAnsi"/>
          <w:color w:val="002060"/>
        </w:rPr>
      </w:pPr>
      <w:r w:rsidRPr="007C6FD4">
        <w:rPr>
          <w:rStyle w:val="20"/>
          <w:rFonts w:eastAsiaTheme="minorHAnsi"/>
          <w:color w:val="002060"/>
        </w:rPr>
        <w:t>Средства индивидуальной защиты должны соответствовать закону и соответствовать характеру работы и рискам.</w:t>
      </w:r>
    </w:p>
    <w:p w:rsidR="00493464" w:rsidRDefault="007C6FD4" w:rsidP="00332DD8">
      <w:pPr>
        <w:pStyle w:val="a3"/>
        <w:numPr>
          <w:ilvl w:val="2"/>
          <w:numId w:val="19"/>
        </w:numPr>
        <w:spacing w:after="0" w:line="360" w:lineRule="auto"/>
        <w:ind w:left="1344" w:right="1134"/>
        <w:jc w:val="both"/>
        <w:rPr>
          <w:rFonts w:ascii="Times New Roman" w:hAnsi="Times New Roman" w:cs="Times New Roman"/>
          <w:b/>
          <w:sz w:val="24"/>
        </w:rPr>
      </w:pPr>
      <w:r w:rsidRPr="007C6FD4">
        <w:rPr>
          <w:rFonts w:ascii="Times New Roman" w:hAnsi="Times New Roman" w:cs="Times New Roman"/>
          <w:b/>
          <w:sz w:val="24"/>
        </w:rPr>
        <w:t>Рабочая одежда</w:t>
      </w:r>
    </w:p>
    <w:p w:rsidR="00A8688E" w:rsidRPr="00662A3F" w:rsidRDefault="00E52183" w:rsidP="00662A3F">
      <w:pPr>
        <w:widowControl w:val="0"/>
        <w:tabs>
          <w:tab w:val="left" w:pos="1022"/>
        </w:tabs>
        <w:spacing w:after="0" w:line="360" w:lineRule="auto"/>
        <w:jc w:val="both"/>
        <w:rPr>
          <w:color w:val="002060"/>
        </w:rPr>
      </w:pPr>
      <w:r>
        <w:rPr>
          <w:rStyle w:val="20"/>
          <w:rFonts w:eastAsiaTheme="minorHAnsi"/>
        </w:rPr>
        <w:tab/>
      </w:r>
      <w:r w:rsidR="00A8688E" w:rsidRPr="00662A3F">
        <w:rPr>
          <w:rStyle w:val="20"/>
          <w:rFonts w:eastAsiaTheme="minorHAnsi"/>
          <w:color w:val="002060"/>
        </w:rPr>
        <w:t xml:space="preserve">Конкурсанты должны использовать </w:t>
      </w:r>
      <w:proofErr w:type="spellStart"/>
      <w:proofErr w:type="gramStart"/>
      <w:r w:rsidR="00924AC4" w:rsidRPr="00662A3F">
        <w:rPr>
          <w:rStyle w:val="20"/>
          <w:rFonts w:eastAsiaTheme="minorHAnsi"/>
          <w:color w:val="002060"/>
        </w:rPr>
        <w:t>спецодежду,</w:t>
      </w:r>
      <w:r w:rsidRPr="00662A3F">
        <w:rPr>
          <w:rStyle w:val="20"/>
          <w:rFonts w:eastAsiaTheme="minorHAnsi"/>
          <w:color w:val="002060"/>
        </w:rPr>
        <w:t>соответствующую</w:t>
      </w:r>
      <w:proofErr w:type="spellEnd"/>
      <w:proofErr w:type="gramEnd"/>
      <w:r w:rsidRPr="00662A3F">
        <w:rPr>
          <w:rStyle w:val="20"/>
          <w:rFonts w:eastAsiaTheme="minorHAnsi"/>
          <w:color w:val="002060"/>
        </w:rPr>
        <w:t xml:space="preserve"> характеру и условиям работы, обеспечива</w:t>
      </w:r>
      <w:r w:rsidR="00662A3F" w:rsidRPr="00662A3F">
        <w:rPr>
          <w:rStyle w:val="20"/>
          <w:rFonts w:eastAsiaTheme="minorHAnsi"/>
          <w:color w:val="002060"/>
        </w:rPr>
        <w:t xml:space="preserve">ющую </w:t>
      </w:r>
      <w:r w:rsidRPr="00662A3F">
        <w:rPr>
          <w:rStyle w:val="20"/>
          <w:rFonts w:eastAsiaTheme="minorHAnsi"/>
          <w:color w:val="002060"/>
        </w:rPr>
        <w:t xml:space="preserve">безопасность труда и иметь сертификат </w:t>
      </w:r>
      <w:r w:rsidRPr="00662A3F">
        <w:rPr>
          <w:rStyle w:val="20"/>
          <w:rFonts w:eastAsiaTheme="minorHAnsi"/>
          <w:color w:val="002060"/>
        </w:rPr>
        <w:lastRenderedPageBreak/>
        <w:t>соответствия</w:t>
      </w:r>
      <w:r w:rsidR="005B4C28" w:rsidRPr="005B4C28">
        <w:rPr>
          <w:rStyle w:val="af2"/>
          <w:rFonts w:ascii="Times New Roman" w:hAnsi="Times New Roman" w:cs="Times New Roman"/>
          <w:b/>
          <w:color w:val="C00000"/>
          <w:sz w:val="24"/>
          <w:szCs w:val="24"/>
          <w:lang w:eastAsia="ru-RU" w:bidi="ru-RU"/>
        </w:rPr>
        <w:footnoteReference w:id="6"/>
      </w:r>
      <w:r w:rsidRPr="005B4C28">
        <w:rPr>
          <w:rStyle w:val="20"/>
          <w:rFonts w:eastAsiaTheme="minorHAnsi"/>
          <w:color w:val="002060"/>
        </w:rPr>
        <w:t>.</w:t>
      </w:r>
    </w:p>
    <w:p w:rsidR="00A8688E" w:rsidRPr="00662A3F" w:rsidRDefault="00E52183" w:rsidP="00662A3F">
      <w:pPr>
        <w:widowControl w:val="0"/>
        <w:tabs>
          <w:tab w:val="left" w:pos="939"/>
        </w:tabs>
        <w:spacing w:after="0" w:line="360" w:lineRule="auto"/>
        <w:jc w:val="both"/>
        <w:rPr>
          <w:color w:val="002060"/>
        </w:rPr>
      </w:pPr>
      <w:r w:rsidRPr="00662A3F">
        <w:rPr>
          <w:rStyle w:val="20"/>
          <w:rFonts w:eastAsiaTheme="minorHAnsi"/>
          <w:color w:val="002060"/>
        </w:rPr>
        <w:tab/>
      </w:r>
      <w:r w:rsidR="00A8688E" w:rsidRPr="00662A3F">
        <w:rPr>
          <w:rStyle w:val="20"/>
          <w:rFonts w:eastAsiaTheme="minorHAnsi"/>
          <w:color w:val="002060"/>
        </w:rPr>
        <w:t>Согласно требованиям техники безопасности, уча</w:t>
      </w:r>
      <w:r w:rsidRPr="00662A3F">
        <w:rPr>
          <w:rStyle w:val="20"/>
          <w:rFonts w:eastAsiaTheme="minorHAnsi"/>
          <w:color w:val="002060"/>
        </w:rPr>
        <w:t xml:space="preserve">стники должны гарантировать, то </w:t>
      </w:r>
      <w:r w:rsidR="00A8688E" w:rsidRPr="00662A3F">
        <w:rPr>
          <w:rStyle w:val="20"/>
          <w:rFonts w:eastAsiaTheme="minorHAnsi"/>
          <w:color w:val="002060"/>
        </w:rPr>
        <w:t xml:space="preserve">что они не используют украшения, ленты, свободную одежду </w:t>
      </w:r>
      <w:r w:rsidRPr="00662A3F">
        <w:rPr>
          <w:rStyle w:val="20"/>
          <w:rFonts w:eastAsiaTheme="minorHAnsi"/>
          <w:color w:val="002060"/>
        </w:rPr>
        <w:t>и т.п., которые могут попасть в движущиеся</w:t>
      </w:r>
      <w:r w:rsidR="00A8688E" w:rsidRPr="00662A3F">
        <w:rPr>
          <w:rStyle w:val="20"/>
          <w:rFonts w:eastAsiaTheme="minorHAnsi"/>
          <w:color w:val="002060"/>
        </w:rPr>
        <w:t xml:space="preserve"> в части оборудования (инструмента).</w:t>
      </w:r>
    </w:p>
    <w:p w:rsidR="000F335A" w:rsidRPr="00A92562" w:rsidRDefault="00662A3F" w:rsidP="00A92562">
      <w:pPr>
        <w:pStyle w:val="a3"/>
        <w:numPr>
          <w:ilvl w:val="2"/>
          <w:numId w:val="19"/>
        </w:numPr>
        <w:spacing w:after="0" w:line="360" w:lineRule="auto"/>
        <w:ind w:right="113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2A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Средства защиты органов слуха</w:t>
      </w:r>
    </w:p>
    <w:p w:rsidR="000F335A" w:rsidRPr="00A92562" w:rsidRDefault="000F335A" w:rsidP="00A92562">
      <w:pPr>
        <w:spacing w:after="0" w:line="360" w:lineRule="auto"/>
        <w:ind w:right="67" w:firstLine="800"/>
        <w:jc w:val="both"/>
        <w:rPr>
          <w:color w:val="002060"/>
        </w:rPr>
      </w:pPr>
      <w:r w:rsidRPr="00A92562">
        <w:rPr>
          <w:rStyle w:val="20"/>
          <w:rFonts w:eastAsiaTheme="minorHAnsi"/>
          <w:color w:val="002060"/>
        </w:rPr>
        <w:t>Средства защиты органов слуха</w:t>
      </w:r>
      <w:r w:rsidR="00B91D3A" w:rsidRPr="00B91D3A">
        <w:rPr>
          <w:rStyle w:val="af2"/>
          <w:rFonts w:ascii="Times New Roman" w:hAnsi="Times New Roman" w:cs="Times New Roman"/>
          <w:b/>
          <w:color w:val="C00000"/>
          <w:sz w:val="24"/>
          <w:szCs w:val="24"/>
          <w:lang w:eastAsia="ru-RU" w:bidi="ru-RU"/>
        </w:rPr>
        <w:footnoteReference w:id="7"/>
      </w:r>
      <w:r w:rsidRPr="00A92562">
        <w:rPr>
          <w:rStyle w:val="20"/>
          <w:rFonts w:eastAsiaTheme="minorHAnsi"/>
          <w:color w:val="002060"/>
        </w:rPr>
        <w:t>должны использоваться в зонах, где уровень шума</w:t>
      </w:r>
    </w:p>
    <w:p w:rsidR="000F335A" w:rsidRPr="00A92562" w:rsidRDefault="000F335A" w:rsidP="00A92562">
      <w:pPr>
        <w:spacing w:after="0" w:line="360" w:lineRule="auto"/>
        <w:ind w:left="10" w:right="-57"/>
        <w:jc w:val="both"/>
        <w:rPr>
          <w:rStyle w:val="20"/>
          <w:rFonts w:eastAsiaTheme="minorHAnsi"/>
          <w:color w:val="002060"/>
        </w:rPr>
      </w:pPr>
      <w:r w:rsidRPr="00A92562">
        <w:rPr>
          <w:rStyle w:val="20"/>
          <w:rFonts w:eastAsiaTheme="minorHAnsi"/>
          <w:color w:val="002060"/>
        </w:rPr>
        <w:t>превышает 80 дБ (А). Ниже приведены приме</w:t>
      </w:r>
      <w:r w:rsidR="00A92562" w:rsidRPr="00A92562">
        <w:rPr>
          <w:rStyle w:val="20"/>
          <w:rFonts w:eastAsiaTheme="minorHAnsi"/>
          <w:color w:val="002060"/>
        </w:rPr>
        <w:t xml:space="preserve">ры индивидуальной защиты органа </w:t>
      </w:r>
      <w:r w:rsidRPr="00A92562">
        <w:rPr>
          <w:rStyle w:val="20"/>
          <w:rFonts w:eastAsiaTheme="minorHAnsi"/>
          <w:color w:val="002060"/>
        </w:rPr>
        <w:t>слуха:</w:t>
      </w:r>
    </w:p>
    <w:p w:rsidR="00A92562" w:rsidRPr="00A92562" w:rsidRDefault="00A92562" w:rsidP="00A92562">
      <w:pPr>
        <w:pStyle w:val="a3"/>
        <w:numPr>
          <w:ilvl w:val="0"/>
          <w:numId w:val="26"/>
        </w:numPr>
        <w:spacing w:after="0" w:line="360" w:lineRule="auto"/>
        <w:ind w:right="-57"/>
        <w:jc w:val="both"/>
        <w:rPr>
          <w:rStyle w:val="20"/>
          <w:rFonts w:eastAsiaTheme="minorHAnsi"/>
          <w:color w:val="002060"/>
        </w:rPr>
      </w:pPr>
      <w:proofErr w:type="spellStart"/>
      <w:r w:rsidRPr="00A92562">
        <w:rPr>
          <w:rStyle w:val="20"/>
          <w:rFonts w:eastAsiaTheme="minorHAnsi"/>
          <w:color w:val="002060"/>
        </w:rPr>
        <w:t>противошумные</w:t>
      </w:r>
      <w:proofErr w:type="spellEnd"/>
      <w:r w:rsidRPr="00A92562">
        <w:rPr>
          <w:rStyle w:val="20"/>
          <w:rFonts w:eastAsiaTheme="minorHAnsi"/>
          <w:color w:val="002060"/>
        </w:rPr>
        <w:t xml:space="preserve"> вкладыши (</w:t>
      </w:r>
      <w:proofErr w:type="spellStart"/>
      <w:r w:rsidRPr="00A92562">
        <w:rPr>
          <w:rStyle w:val="20"/>
          <w:rFonts w:eastAsiaTheme="minorHAnsi"/>
          <w:color w:val="002060"/>
        </w:rPr>
        <w:t>беруши</w:t>
      </w:r>
      <w:proofErr w:type="spellEnd"/>
      <w:r w:rsidRPr="00A92562">
        <w:rPr>
          <w:rStyle w:val="20"/>
          <w:rFonts w:eastAsiaTheme="minorHAnsi"/>
          <w:color w:val="002060"/>
        </w:rPr>
        <w:t>):</w:t>
      </w:r>
    </w:p>
    <w:p w:rsidR="00A92562" w:rsidRPr="00A92562" w:rsidRDefault="00A92562" w:rsidP="00A92562">
      <w:pPr>
        <w:pStyle w:val="a3"/>
        <w:numPr>
          <w:ilvl w:val="0"/>
          <w:numId w:val="27"/>
        </w:numPr>
        <w:spacing w:after="0" w:line="360" w:lineRule="auto"/>
        <w:ind w:right="-57"/>
        <w:jc w:val="both"/>
        <w:rPr>
          <w:rStyle w:val="20"/>
          <w:rFonts w:eastAsiaTheme="minorHAnsi"/>
          <w:color w:val="002060"/>
        </w:rPr>
      </w:pPr>
      <w:r w:rsidRPr="00A92562">
        <w:rPr>
          <w:rStyle w:val="20"/>
          <w:rFonts w:eastAsiaTheme="minorHAnsi"/>
          <w:color w:val="002060"/>
        </w:rPr>
        <w:t>одноразовые;</w:t>
      </w:r>
    </w:p>
    <w:p w:rsidR="00A92562" w:rsidRDefault="00A92562" w:rsidP="00A92562">
      <w:pPr>
        <w:pStyle w:val="a3"/>
        <w:numPr>
          <w:ilvl w:val="0"/>
          <w:numId w:val="27"/>
        </w:numPr>
        <w:spacing w:after="0" w:line="360" w:lineRule="auto"/>
        <w:ind w:right="-57"/>
        <w:jc w:val="both"/>
        <w:rPr>
          <w:rStyle w:val="20"/>
          <w:rFonts w:eastAsiaTheme="minorHAnsi"/>
          <w:color w:val="002060"/>
        </w:rPr>
      </w:pPr>
      <w:r w:rsidRPr="00A92562">
        <w:rPr>
          <w:rStyle w:val="20"/>
          <w:rFonts w:eastAsiaTheme="minorHAnsi"/>
          <w:color w:val="002060"/>
        </w:rPr>
        <w:t>многоразовые.</w:t>
      </w:r>
    </w:p>
    <w:p w:rsidR="00D32826" w:rsidRPr="00D32826" w:rsidRDefault="00A92562" w:rsidP="00D32826">
      <w:pPr>
        <w:pStyle w:val="a3"/>
        <w:numPr>
          <w:ilvl w:val="0"/>
          <w:numId w:val="26"/>
        </w:numPr>
        <w:spacing w:after="0" w:line="360" w:lineRule="auto"/>
        <w:ind w:right="-57"/>
        <w:jc w:val="both"/>
        <w:rPr>
          <w:rStyle w:val="20"/>
          <w:rFonts w:eastAsiaTheme="minorHAnsi"/>
          <w:color w:val="002060"/>
        </w:rPr>
      </w:pPr>
      <w:proofErr w:type="spellStart"/>
      <w:r>
        <w:rPr>
          <w:rStyle w:val="20"/>
          <w:rFonts w:eastAsiaTheme="minorHAnsi"/>
          <w:color w:val="002060"/>
        </w:rPr>
        <w:t>противошумные</w:t>
      </w:r>
      <w:proofErr w:type="spellEnd"/>
      <w:r>
        <w:rPr>
          <w:rStyle w:val="20"/>
          <w:rFonts w:eastAsiaTheme="minorHAnsi"/>
          <w:color w:val="002060"/>
        </w:rPr>
        <w:t xml:space="preserve"> наушники</w:t>
      </w:r>
      <w:r w:rsidR="00EA4D31">
        <w:rPr>
          <w:rStyle w:val="20"/>
          <w:rFonts w:eastAsiaTheme="minorHAnsi"/>
          <w:color w:val="002060"/>
        </w:rPr>
        <w:t>.</w:t>
      </w:r>
    </w:p>
    <w:p w:rsidR="00D32826" w:rsidRPr="00D32826" w:rsidRDefault="00D32826" w:rsidP="00D32826">
      <w:pPr>
        <w:spacing w:after="0" w:line="360" w:lineRule="auto"/>
        <w:ind w:right="-57"/>
        <w:jc w:val="both"/>
        <w:rPr>
          <w:rStyle w:val="20"/>
          <w:rFonts w:eastAsiaTheme="minorHAnsi"/>
          <w:color w:val="002060"/>
        </w:rPr>
      </w:pPr>
      <w:r>
        <w:rPr>
          <w:noProof/>
          <w:lang w:eastAsia="ru-RU"/>
        </w:rPr>
        <w:drawing>
          <wp:inline distT="0" distB="0" distL="0" distR="0">
            <wp:extent cx="904875" cy="904875"/>
            <wp:effectExtent l="0" t="0" r="9525" b="9525"/>
            <wp:docPr id="8" name="Рисунок 8" descr="Картинки по запросу беруш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беруш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140493" cy="866775"/>
            <wp:effectExtent l="0" t="0" r="2540" b="0"/>
            <wp:docPr id="7" name="Рисунок 7" descr="Картинки по запросу беруш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артинки по запросу беруши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550" cy="886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885825" cy="885825"/>
            <wp:effectExtent l="0" t="0" r="9525" b="9525"/>
            <wp:docPr id="6" name="Рисунок 6" descr="Картинки по запросу беруш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беруши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3877" w:rsidRPr="00233877">
        <w:t xml:space="preserve"> </w:t>
      </w:r>
      <w:r w:rsidR="00233877">
        <w:rPr>
          <w:noProof/>
          <w:lang w:eastAsia="ru-RU"/>
        </w:rPr>
        <w:drawing>
          <wp:inline distT="0" distB="0" distL="0" distR="0">
            <wp:extent cx="856034" cy="856034"/>
            <wp:effectExtent l="19050" t="0" r="1216" b="0"/>
            <wp:docPr id="1" name="Рисунок 1" descr="http://www.uniform.am/catalog/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form.am/catalog/15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423" cy="856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3877" w:rsidRPr="00233877">
        <w:t xml:space="preserve"> </w:t>
      </w:r>
      <w:r w:rsidR="00233877">
        <w:rPr>
          <w:noProof/>
          <w:lang w:eastAsia="ru-RU"/>
        </w:rPr>
        <w:drawing>
          <wp:inline distT="0" distB="0" distL="0" distR="0">
            <wp:extent cx="1040859" cy="1040859"/>
            <wp:effectExtent l="19050" t="0" r="6891" b="0"/>
            <wp:docPr id="4" name="Рисунок 4" descr="http://www.wuerthmarket.ru/img/media/thumb/c/1/b/t519b8cd864c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uerthmarket.ru/img/media/thumb/c/1/b/t519b8cd864c1b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898" cy="1040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D31" w:rsidRPr="006F75DF" w:rsidRDefault="00EA4D31" w:rsidP="006F75DF">
      <w:pPr>
        <w:pStyle w:val="a3"/>
        <w:numPr>
          <w:ilvl w:val="2"/>
          <w:numId w:val="19"/>
        </w:numPr>
        <w:spacing w:after="0" w:line="360" w:lineRule="auto"/>
        <w:ind w:right="-57"/>
        <w:jc w:val="both"/>
        <w:rPr>
          <w:rStyle w:val="20"/>
          <w:rFonts w:eastAsiaTheme="minorHAnsi"/>
          <w:b/>
          <w:color w:val="auto"/>
        </w:rPr>
      </w:pPr>
      <w:r w:rsidRPr="00EA4D31">
        <w:rPr>
          <w:rStyle w:val="20"/>
          <w:rFonts w:eastAsiaTheme="minorHAnsi"/>
          <w:b/>
          <w:color w:val="auto"/>
        </w:rPr>
        <w:t>Защита головы</w:t>
      </w:r>
    </w:p>
    <w:p w:rsidR="00D32826" w:rsidRDefault="006F75DF" w:rsidP="00E4312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2060"/>
          <w:spacing w:val="2"/>
          <w:sz w:val="24"/>
          <w:szCs w:val="24"/>
          <w:shd w:val="clear" w:color="auto" w:fill="FFFFFF"/>
        </w:rPr>
      </w:pPr>
      <w:r w:rsidRPr="006F75DF">
        <w:rPr>
          <w:rFonts w:ascii="Times New Roman" w:hAnsi="Times New Roman" w:cs="Times New Roman"/>
          <w:color w:val="002060"/>
          <w:spacing w:val="2"/>
          <w:sz w:val="24"/>
          <w:szCs w:val="24"/>
          <w:shd w:val="clear" w:color="auto" w:fill="FFFFFF"/>
        </w:rPr>
        <w:t xml:space="preserve">Соответствующие стандарты предлагают набор приспособлений для защиты головы </w:t>
      </w:r>
      <w:r>
        <w:rPr>
          <w:rFonts w:ascii="Times New Roman" w:hAnsi="Times New Roman" w:cs="Times New Roman"/>
          <w:color w:val="002060"/>
          <w:spacing w:val="2"/>
          <w:sz w:val="24"/>
          <w:szCs w:val="24"/>
          <w:shd w:val="clear" w:color="auto" w:fill="FFFFFF"/>
        </w:rPr>
        <w:t xml:space="preserve">на строительной </w:t>
      </w:r>
      <w:r w:rsidR="00D32826">
        <w:rPr>
          <w:rFonts w:ascii="Times New Roman" w:hAnsi="Times New Roman" w:cs="Times New Roman"/>
          <w:color w:val="002060"/>
          <w:spacing w:val="2"/>
          <w:sz w:val="24"/>
          <w:szCs w:val="24"/>
          <w:shd w:val="clear" w:color="auto" w:fill="FFFFFF"/>
        </w:rPr>
        <w:t>площадк</w:t>
      </w:r>
      <w:r w:rsidR="00A9375C">
        <w:rPr>
          <w:rFonts w:ascii="Times New Roman" w:hAnsi="Times New Roman" w:cs="Times New Roman"/>
          <w:color w:val="002060"/>
          <w:spacing w:val="2"/>
          <w:sz w:val="24"/>
          <w:szCs w:val="24"/>
          <w:shd w:val="clear" w:color="auto" w:fill="FFFFFF"/>
        </w:rPr>
        <w:t>е</w:t>
      </w:r>
      <w:r w:rsidR="00A9375C" w:rsidRPr="00A9375C">
        <w:rPr>
          <w:rStyle w:val="af2"/>
          <w:rFonts w:ascii="Times New Roman" w:hAnsi="Times New Roman" w:cs="Times New Roman"/>
          <w:b/>
          <w:color w:val="C00000"/>
          <w:spacing w:val="2"/>
          <w:sz w:val="24"/>
          <w:szCs w:val="24"/>
          <w:shd w:val="clear" w:color="auto" w:fill="FFFFFF"/>
        </w:rPr>
        <w:footnoteReference w:id="8"/>
      </w:r>
    </w:p>
    <w:p w:rsidR="00D32826" w:rsidRDefault="006F75DF" w:rsidP="00D32826">
      <w:pPr>
        <w:spacing w:after="0" w:line="360" w:lineRule="auto"/>
        <w:rPr>
          <w:rFonts w:ascii="Times New Roman" w:hAnsi="Times New Roman" w:cs="Times New Roman"/>
          <w:color w:val="002060"/>
          <w:spacing w:val="2"/>
          <w:sz w:val="24"/>
          <w:szCs w:val="24"/>
          <w:shd w:val="clear" w:color="auto" w:fill="FFFFFF"/>
        </w:rPr>
      </w:pPr>
      <w:r w:rsidRPr="006F75DF">
        <w:rPr>
          <w:rFonts w:ascii="Times New Roman" w:hAnsi="Times New Roman" w:cs="Times New Roman"/>
          <w:color w:val="002060"/>
          <w:spacing w:val="2"/>
          <w:sz w:val="24"/>
          <w:szCs w:val="24"/>
          <w:shd w:val="clear" w:color="auto" w:fill="FFFFFF"/>
        </w:rPr>
        <w:t>- защитная каскетка в соответствии с требованиями EN 812;</w:t>
      </w:r>
    </w:p>
    <w:p w:rsidR="00D32826" w:rsidRDefault="006F75DF" w:rsidP="00D32826">
      <w:pPr>
        <w:spacing w:after="0" w:line="360" w:lineRule="auto"/>
        <w:rPr>
          <w:rFonts w:ascii="Times New Roman" w:hAnsi="Times New Roman" w:cs="Times New Roman"/>
          <w:color w:val="002060"/>
          <w:spacing w:val="2"/>
          <w:sz w:val="24"/>
          <w:szCs w:val="24"/>
        </w:rPr>
      </w:pPr>
      <w:r w:rsidRPr="006F75DF">
        <w:rPr>
          <w:rFonts w:ascii="Times New Roman" w:hAnsi="Times New Roman" w:cs="Times New Roman"/>
          <w:color w:val="002060"/>
          <w:spacing w:val="2"/>
          <w:sz w:val="24"/>
          <w:szCs w:val="24"/>
          <w:shd w:val="clear" w:color="auto" w:fill="FFFFFF"/>
        </w:rPr>
        <w:t>- защитная каска в соответствии с требованиями EN 397;</w:t>
      </w:r>
    </w:p>
    <w:p w:rsidR="00D32826" w:rsidRDefault="006F75DF" w:rsidP="00D3282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2060"/>
          <w:spacing w:val="2"/>
          <w:sz w:val="24"/>
          <w:szCs w:val="24"/>
          <w:shd w:val="clear" w:color="auto" w:fill="FFFFFF"/>
        </w:rPr>
      </w:pPr>
      <w:r w:rsidRPr="006F75DF">
        <w:rPr>
          <w:rFonts w:ascii="Times New Roman" w:hAnsi="Times New Roman" w:cs="Times New Roman"/>
          <w:color w:val="002060"/>
          <w:spacing w:val="2"/>
          <w:sz w:val="24"/>
          <w:szCs w:val="24"/>
          <w:shd w:val="clear" w:color="auto" w:fill="FFFFFF"/>
        </w:rPr>
        <w:t xml:space="preserve">Защитные каскетки предназначены для обеспечения защиты пользователя, от удара головой о тяжелые неподвижные объекты серьезного </w:t>
      </w:r>
      <w:r w:rsidR="00D32826">
        <w:rPr>
          <w:rFonts w:ascii="Times New Roman" w:hAnsi="Times New Roman" w:cs="Times New Roman"/>
          <w:color w:val="002060"/>
          <w:spacing w:val="2"/>
          <w:sz w:val="24"/>
          <w:szCs w:val="24"/>
          <w:shd w:val="clear" w:color="auto" w:fill="FFFFFF"/>
        </w:rPr>
        <w:t xml:space="preserve">уровня опасности, которые могут </w:t>
      </w:r>
      <w:r w:rsidRPr="006F75DF">
        <w:rPr>
          <w:rFonts w:ascii="Times New Roman" w:hAnsi="Times New Roman" w:cs="Times New Roman"/>
          <w:color w:val="002060"/>
          <w:spacing w:val="2"/>
          <w:sz w:val="24"/>
          <w:szCs w:val="24"/>
          <w:shd w:val="clear" w:color="auto" w:fill="FFFFFF"/>
        </w:rPr>
        <w:t xml:space="preserve">причинить рваные раны или иные внешние повреждения. </w:t>
      </w:r>
    </w:p>
    <w:p w:rsidR="00E4312D" w:rsidRDefault="00D32826" w:rsidP="00E4312D">
      <w:pPr>
        <w:spacing w:after="0" w:line="360" w:lineRule="auto"/>
        <w:ind w:left="708" w:firstLine="2235"/>
        <w:rPr>
          <w:rFonts w:ascii="Times New Roman" w:hAnsi="Times New Roman" w:cs="Times New Roman"/>
          <w:color w:val="002060"/>
          <w:spacing w:val="2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282213" cy="857250"/>
            <wp:effectExtent l="0" t="0" r="0" b="0"/>
            <wp:docPr id="3" name="Рисунок 3" descr="Картинки по запросу защитная каске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защитная каскетка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625" cy="86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12D" w:rsidRPr="00D32826" w:rsidRDefault="006F75DF" w:rsidP="00E4312D">
      <w:pPr>
        <w:spacing w:after="0" w:line="360" w:lineRule="auto"/>
        <w:ind w:firstLine="708"/>
        <w:jc w:val="both"/>
        <w:rPr>
          <w:rStyle w:val="20"/>
          <w:rFonts w:eastAsiaTheme="minorHAnsi"/>
          <w:color w:val="002060"/>
          <w:spacing w:val="2"/>
          <w:shd w:val="clear" w:color="auto" w:fill="FFFFFF"/>
          <w:lang w:eastAsia="en-US" w:bidi="ar-SA"/>
        </w:rPr>
      </w:pPr>
      <w:r w:rsidRPr="006F75DF">
        <w:rPr>
          <w:rFonts w:ascii="Times New Roman" w:hAnsi="Times New Roman" w:cs="Times New Roman"/>
          <w:color w:val="002060"/>
          <w:spacing w:val="2"/>
          <w:sz w:val="24"/>
          <w:szCs w:val="24"/>
          <w:shd w:val="clear" w:color="auto" w:fill="FFFFFF"/>
        </w:rPr>
        <w:lastRenderedPageBreak/>
        <w:t xml:space="preserve">Защитные каски в основном предназначены для обеспечения защиты пользователя от падающих объектов и не предназначены для обеспечения защиты головы от воздействия на каску сзади, спереди и с боков. </w:t>
      </w:r>
    </w:p>
    <w:p w:rsidR="000F335A" w:rsidRDefault="00E4312D" w:rsidP="000F335A">
      <w:pPr>
        <w:pStyle w:val="a3"/>
        <w:spacing w:after="0" w:line="360" w:lineRule="auto"/>
        <w:ind w:left="1880" w:right="113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847725" cy="847725"/>
            <wp:effectExtent l="0" t="0" r="9525" b="9525"/>
            <wp:docPr id="10" name="Рисунок 10" descr="Картинки по запросу Защитные ка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Защитные каски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D3A" w:rsidRPr="00CC16FC" w:rsidRDefault="006F75DF" w:rsidP="00CC16FC">
      <w:pPr>
        <w:spacing w:after="0" w:line="360" w:lineRule="auto"/>
        <w:ind w:firstLine="708"/>
        <w:jc w:val="both"/>
        <w:rPr>
          <w:rStyle w:val="a7"/>
          <w:rFonts w:eastAsiaTheme="minorHAnsi"/>
          <w:color w:val="002060"/>
        </w:rPr>
      </w:pPr>
      <w:r w:rsidRPr="00E4312D">
        <w:rPr>
          <w:rStyle w:val="a7"/>
          <w:rFonts w:eastAsiaTheme="minorHAnsi"/>
          <w:color w:val="002060"/>
        </w:rPr>
        <w:t xml:space="preserve">Все эксперты внутри компетенции </w:t>
      </w:r>
      <w:r w:rsidR="00E4312D">
        <w:rPr>
          <w:rStyle w:val="a7"/>
          <w:rFonts w:eastAsiaTheme="minorHAnsi"/>
          <w:color w:val="002060"/>
        </w:rPr>
        <w:t xml:space="preserve">также </w:t>
      </w:r>
      <w:r w:rsidRPr="00E4312D">
        <w:rPr>
          <w:rStyle w:val="a7"/>
          <w:rFonts w:eastAsiaTheme="minorHAnsi"/>
          <w:color w:val="002060"/>
        </w:rPr>
        <w:t>должны использовать определенные средства индивидуальной защиты.</w:t>
      </w:r>
    </w:p>
    <w:p w:rsidR="00A9375C" w:rsidRDefault="00A9375C" w:rsidP="00E4312D">
      <w:pPr>
        <w:spacing w:after="0" w:line="360" w:lineRule="auto"/>
        <w:ind w:firstLine="708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6E7DE1" w:rsidRPr="006E7DE1" w:rsidRDefault="00E4312D" w:rsidP="006E7DE1">
      <w:pPr>
        <w:pStyle w:val="a3"/>
        <w:widowControl w:val="0"/>
        <w:numPr>
          <w:ilvl w:val="2"/>
          <w:numId w:val="19"/>
        </w:numPr>
        <w:tabs>
          <w:tab w:val="left" w:pos="515"/>
        </w:tabs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4"/>
        </w:rPr>
      </w:pPr>
      <w:r w:rsidRPr="006E7DE1">
        <w:rPr>
          <w:rFonts w:ascii="Times New Roman" w:hAnsi="Times New Roman" w:cs="Times New Roman"/>
          <w:b/>
          <w:color w:val="000000" w:themeColor="text1"/>
          <w:sz w:val="24"/>
        </w:rPr>
        <w:t>Защита лица и глаз</w:t>
      </w:r>
      <w:r w:rsidR="00B91D3A">
        <w:rPr>
          <w:rStyle w:val="af2"/>
          <w:rFonts w:ascii="Times New Roman" w:hAnsi="Times New Roman" w:cs="Times New Roman"/>
          <w:b/>
          <w:color w:val="000000" w:themeColor="text1"/>
          <w:sz w:val="24"/>
        </w:rPr>
        <w:footnoteReference w:id="9"/>
      </w:r>
    </w:p>
    <w:p w:rsidR="006E7DE1" w:rsidRPr="006E7DE1" w:rsidRDefault="006E7DE1" w:rsidP="006E7DE1">
      <w:pPr>
        <w:spacing w:after="0" w:line="360" w:lineRule="auto"/>
        <w:ind w:firstLine="800"/>
        <w:jc w:val="both"/>
        <w:rPr>
          <w:rStyle w:val="20"/>
          <w:rFonts w:eastAsiaTheme="minorHAnsi"/>
          <w:color w:val="002060"/>
        </w:rPr>
      </w:pPr>
      <w:r w:rsidRPr="006E7DE1">
        <w:rPr>
          <w:rStyle w:val="20"/>
          <w:rFonts w:eastAsiaTheme="minorHAnsi"/>
          <w:color w:val="002060"/>
        </w:rPr>
        <w:t>Защита глаз является обязательной во всех случаях, которые могут представлять опасность для лица и глаз (летящие обломки, горячие или едкие вещества, пыль, пар или опасные вещества, при условии интенсивного света или опасного лазерного излучения).</w:t>
      </w:r>
    </w:p>
    <w:p w:rsidR="006E7DE1" w:rsidRPr="006E7DE1" w:rsidRDefault="006E7DE1" w:rsidP="006E7DE1">
      <w:pPr>
        <w:spacing w:after="0" w:line="360" w:lineRule="auto"/>
        <w:ind w:firstLine="800"/>
        <w:jc w:val="both"/>
        <w:rPr>
          <w:rFonts w:ascii="Times New Roman" w:hAnsi="Times New Roman" w:cs="Times New Roman"/>
          <w:color w:val="002060"/>
          <w:sz w:val="24"/>
          <w:szCs w:val="24"/>
          <w:lang w:eastAsia="ru-RU" w:bidi="ru-RU"/>
        </w:rPr>
      </w:pPr>
      <w:r w:rsidRPr="006E7DE1">
        <w:rPr>
          <w:rStyle w:val="20"/>
          <w:rFonts w:eastAsiaTheme="minorHAnsi"/>
          <w:color w:val="002060"/>
        </w:rPr>
        <w:t>Средства защиты глаз могут быть маска либо очки, которые покрывает оба глаза. Такая защита должна фиксироваться надежно на лице, и когда голова поворачивается, маска не должна соприкасаться с плечами. Проверьте перед использованием, чтобы маска или защита глаз охватывала область, которая нуждается в защите.</w:t>
      </w:r>
    </w:p>
    <w:p w:rsidR="00E62BC3" w:rsidRDefault="006E7DE1" w:rsidP="00E62BC3">
      <w:pPr>
        <w:spacing w:after="0" w:line="360" w:lineRule="auto"/>
        <w:ind w:firstLine="800"/>
        <w:jc w:val="both"/>
        <w:rPr>
          <w:rStyle w:val="20"/>
          <w:rFonts w:eastAsiaTheme="minorHAnsi"/>
          <w:color w:val="002060"/>
        </w:rPr>
      </w:pPr>
      <w:r w:rsidRPr="006E7DE1">
        <w:rPr>
          <w:rStyle w:val="20"/>
          <w:rFonts w:eastAsiaTheme="minorHAnsi"/>
          <w:color w:val="002060"/>
        </w:rPr>
        <w:t>Примеры защиты глаз</w:t>
      </w:r>
      <w:r w:rsidR="00233877">
        <w:rPr>
          <w:rStyle w:val="20"/>
          <w:rFonts w:eastAsiaTheme="minorHAnsi"/>
          <w:color w:val="002060"/>
        </w:rPr>
        <w:t xml:space="preserve"> </w:t>
      </w:r>
      <w:r w:rsidRPr="006E7DE1">
        <w:rPr>
          <w:rStyle w:val="20"/>
          <w:rFonts w:eastAsiaTheme="minorHAnsi"/>
          <w:color w:val="002060"/>
        </w:rPr>
        <w:t>- маски, очки:</w:t>
      </w:r>
    </w:p>
    <w:p w:rsidR="00E62BC3" w:rsidRDefault="00E62BC3" w:rsidP="00E62BC3">
      <w:pPr>
        <w:spacing w:after="0" w:line="360" w:lineRule="auto"/>
        <w:ind w:firstLine="800"/>
        <w:jc w:val="both"/>
        <w:rPr>
          <w:rStyle w:val="20"/>
          <w:rFonts w:eastAsiaTheme="minorHAnsi"/>
          <w:color w:val="002060"/>
        </w:rPr>
      </w:pPr>
    </w:p>
    <w:p w:rsidR="00E62BC3" w:rsidRDefault="00E62BC3" w:rsidP="00CC16FC">
      <w:pPr>
        <w:spacing w:after="0" w:line="360" w:lineRule="auto"/>
        <w:ind w:firstLine="800"/>
        <w:jc w:val="center"/>
        <w:rPr>
          <w:rStyle w:val="20"/>
          <w:rFonts w:eastAsiaTheme="minorHAnsi"/>
          <w:color w:val="002060"/>
        </w:rPr>
      </w:pPr>
      <w:r>
        <w:rPr>
          <w:noProof/>
          <w:lang w:eastAsia="ru-RU"/>
        </w:rPr>
        <w:drawing>
          <wp:inline distT="0" distB="0" distL="0" distR="0">
            <wp:extent cx="1969056" cy="962025"/>
            <wp:effectExtent l="0" t="0" r="0" b="0"/>
            <wp:docPr id="17" name="Рисунок 17" descr="Картинки по запросу защитные очки 3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Картинки по запросу защитные очки 3м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58" cy="96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37310" cy="1111438"/>
            <wp:effectExtent l="0" t="0" r="0" b="0"/>
            <wp:docPr id="18" name="Рисунок 18" descr="Картинки по запросу защитные ма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Картинки по запросу защитные маски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734" cy="112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BC3" w:rsidRDefault="00AF0210" w:rsidP="004D0031">
      <w:pPr>
        <w:pStyle w:val="a3"/>
        <w:numPr>
          <w:ilvl w:val="2"/>
          <w:numId w:val="19"/>
        </w:numPr>
        <w:spacing w:after="0" w:line="360" w:lineRule="auto"/>
        <w:jc w:val="both"/>
        <w:rPr>
          <w:rStyle w:val="20"/>
          <w:rFonts w:eastAsiaTheme="minorHAnsi"/>
          <w:b/>
          <w:color w:val="auto"/>
        </w:rPr>
      </w:pPr>
      <w:r w:rsidRPr="00AF0210">
        <w:rPr>
          <w:rStyle w:val="20"/>
          <w:rFonts w:eastAsiaTheme="minorHAnsi"/>
          <w:b/>
          <w:color w:val="auto"/>
        </w:rPr>
        <w:t xml:space="preserve"> Защита органов дыхания</w:t>
      </w:r>
    </w:p>
    <w:p w:rsidR="00871AF4" w:rsidRPr="007B50FA" w:rsidRDefault="00871AF4" w:rsidP="007B50FA">
      <w:pPr>
        <w:pStyle w:val="a3"/>
        <w:spacing w:after="0" w:line="360" w:lineRule="auto"/>
        <w:ind w:left="0" w:firstLine="708"/>
        <w:jc w:val="both"/>
        <w:rPr>
          <w:rStyle w:val="20"/>
          <w:rFonts w:eastAsiaTheme="minorHAnsi"/>
          <w:color w:val="002060"/>
        </w:rPr>
      </w:pPr>
      <w:r w:rsidRPr="00871AF4">
        <w:rPr>
          <w:rStyle w:val="20"/>
          <w:rFonts w:eastAsiaTheme="minorHAnsi"/>
          <w:color w:val="002060"/>
        </w:rPr>
        <w:t>Средства защиты органов дыхания должны использоваться во всех мероприятиях,</w:t>
      </w:r>
      <w:r w:rsidR="005863D6" w:rsidRPr="005863D6">
        <w:rPr>
          <w:rStyle w:val="20"/>
          <w:rFonts w:eastAsiaTheme="minorHAnsi"/>
          <w:color w:val="002060"/>
        </w:rPr>
        <w:t xml:space="preserve"> </w:t>
      </w:r>
      <w:r w:rsidRPr="00871AF4">
        <w:rPr>
          <w:rStyle w:val="20"/>
          <w:rFonts w:eastAsiaTheme="minorHAnsi"/>
          <w:color w:val="002060"/>
        </w:rPr>
        <w:t>связанных с нахождением примесей в воздухе (т. е.: при возникновении риска от вдыхания</w:t>
      </w:r>
      <w:r w:rsidRPr="00871AF4">
        <w:rPr>
          <w:rStyle w:val="20"/>
          <w:rFonts w:eastAsiaTheme="minorHAnsi"/>
          <w:color w:val="002060"/>
        </w:rPr>
        <w:br/>
        <w:t>газов, пыли, дыма или вредных паров)</w:t>
      </w:r>
      <w:r w:rsidR="00A9375C" w:rsidRPr="00A9375C">
        <w:rPr>
          <w:rStyle w:val="af2"/>
          <w:rFonts w:ascii="Times New Roman" w:hAnsi="Times New Roman" w:cs="Times New Roman"/>
          <w:b/>
          <w:color w:val="C00000"/>
          <w:sz w:val="24"/>
          <w:szCs w:val="24"/>
          <w:lang w:eastAsia="ru-RU" w:bidi="ru-RU"/>
        </w:rPr>
        <w:footnoteReference w:id="10"/>
      </w:r>
      <w:r w:rsidRPr="00871AF4">
        <w:rPr>
          <w:rStyle w:val="20"/>
          <w:rFonts w:eastAsiaTheme="minorHAnsi"/>
          <w:color w:val="002060"/>
        </w:rPr>
        <w:t>.</w:t>
      </w:r>
    </w:p>
    <w:p w:rsidR="00871AF4" w:rsidRPr="00871AF4" w:rsidRDefault="007B50FA" w:rsidP="00CC16FC">
      <w:pPr>
        <w:pStyle w:val="a3"/>
        <w:spacing w:after="0" w:line="360" w:lineRule="auto"/>
        <w:ind w:left="0" w:firstLine="708"/>
        <w:jc w:val="center"/>
        <w:rPr>
          <w:rStyle w:val="20"/>
          <w:rFonts w:eastAsiaTheme="minorHAnsi"/>
          <w:b/>
          <w:color w:val="00206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143000" cy="1143000"/>
            <wp:effectExtent l="0" t="0" r="0" b="0"/>
            <wp:docPr id="21" name="Рисунок 21" descr="Картинки по запросу респира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Картинки по запросу респиратор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50FA">
        <w:rPr>
          <w:rStyle w:val="20"/>
          <w:rFonts w:eastAsiaTheme="minorHAnsi"/>
          <w:b/>
          <w:noProof/>
          <w:color w:val="002060"/>
          <w:lang w:bidi="ar-SA"/>
        </w:rPr>
        <w:drawing>
          <wp:inline distT="0" distB="0" distL="0" distR="0">
            <wp:extent cx="1757363" cy="1171575"/>
            <wp:effectExtent l="0" t="0" r="0" b="0"/>
            <wp:docPr id="24" name="Рисунок 24" descr="C:\Users\p-i-evstynichev\Desktop\respirator_intertool_sp-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p-i-evstynichev\Desktop\respirator_intertool_sp-002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868" cy="117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AF4" w:rsidRPr="004D0031" w:rsidRDefault="00871AF4" w:rsidP="004D0031">
      <w:pPr>
        <w:pStyle w:val="a3"/>
        <w:numPr>
          <w:ilvl w:val="2"/>
          <w:numId w:val="1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Style w:val="20"/>
          <w:rFonts w:eastAsiaTheme="minorHAnsi"/>
          <w:b/>
          <w:color w:val="auto"/>
        </w:rPr>
        <w:t>Защита рук</w:t>
      </w:r>
    </w:p>
    <w:p w:rsidR="004D0031" w:rsidRDefault="004D0031" w:rsidP="004D0031">
      <w:pPr>
        <w:widowControl w:val="0"/>
        <w:tabs>
          <w:tab w:val="left" w:pos="515"/>
        </w:tabs>
        <w:spacing w:after="0" w:line="360" w:lineRule="auto"/>
        <w:rPr>
          <w:rFonts w:ascii="Times New Roman" w:hAnsi="Times New Roman" w:cs="Times New Roman"/>
          <w:color w:val="002060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ab/>
      </w:r>
      <w:r w:rsidRPr="004D0031">
        <w:rPr>
          <w:rFonts w:ascii="Times New Roman" w:hAnsi="Times New Roman" w:cs="Times New Roman"/>
          <w:color w:val="002060"/>
          <w:spacing w:val="2"/>
          <w:sz w:val="24"/>
          <w:szCs w:val="24"/>
          <w:shd w:val="clear" w:color="auto" w:fill="FFFFFF"/>
        </w:rPr>
        <w:t>Средства индивидуальной защиты рук</w:t>
      </w:r>
      <w:r w:rsidR="00A9375C" w:rsidRPr="00A9375C">
        <w:rPr>
          <w:rStyle w:val="af2"/>
          <w:rFonts w:ascii="Times New Roman" w:hAnsi="Times New Roman" w:cs="Times New Roman"/>
          <w:b/>
          <w:color w:val="C00000"/>
          <w:spacing w:val="2"/>
          <w:sz w:val="24"/>
          <w:szCs w:val="24"/>
          <w:shd w:val="clear" w:color="auto" w:fill="FFFFFF"/>
        </w:rPr>
        <w:footnoteReference w:id="11"/>
      </w:r>
      <w:r w:rsidRPr="004D0031">
        <w:rPr>
          <w:rFonts w:ascii="Times New Roman" w:hAnsi="Times New Roman" w:cs="Times New Roman"/>
          <w:color w:val="002060"/>
          <w:spacing w:val="2"/>
          <w:sz w:val="24"/>
          <w:szCs w:val="24"/>
          <w:shd w:val="clear" w:color="auto" w:fill="FFFFFF"/>
        </w:rPr>
        <w:t xml:space="preserve"> (далее - перчатки), применяемые для их защиты от вредного воздействия различных внешних факторов:</w:t>
      </w:r>
    </w:p>
    <w:p w:rsidR="004D0031" w:rsidRDefault="004D0031" w:rsidP="004D0031">
      <w:pPr>
        <w:pStyle w:val="a3"/>
        <w:widowControl w:val="0"/>
        <w:numPr>
          <w:ilvl w:val="0"/>
          <w:numId w:val="31"/>
        </w:numPr>
        <w:tabs>
          <w:tab w:val="left" w:pos="515"/>
        </w:tabs>
        <w:spacing w:after="0" w:line="360" w:lineRule="auto"/>
        <w:rPr>
          <w:rFonts w:ascii="Times New Roman" w:hAnsi="Times New Roman" w:cs="Times New Roman"/>
          <w:color w:val="002060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2060"/>
          <w:spacing w:val="2"/>
          <w:sz w:val="24"/>
          <w:szCs w:val="24"/>
          <w:shd w:val="clear" w:color="auto" w:fill="FFFFFF"/>
        </w:rPr>
        <w:t>т</w:t>
      </w:r>
      <w:r w:rsidRPr="004D0031">
        <w:rPr>
          <w:rFonts w:ascii="Times New Roman" w:hAnsi="Times New Roman" w:cs="Times New Roman"/>
          <w:color w:val="002060"/>
          <w:spacing w:val="2"/>
          <w:sz w:val="24"/>
          <w:szCs w:val="24"/>
          <w:shd w:val="clear" w:color="auto" w:fill="FFFFFF"/>
        </w:rPr>
        <w:t>рикотажные</w:t>
      </w:r>
      <w:r>
        <w:rPr>
          <w:rFonts w:ascii="Times New Roman" w:hAnsi="Times New Roman" w:cs="Times New Roman"/>
          <w:color w:val="002060"/>
          <w:spacing w:val="2"/>
          <w:sz w:val="24"/>
          <w:szCs w:val="24"/>
          <w:shd w:val="clear" w:color="auto" w:fill="FFFFFF"/>
        </w:rPr>
        <w:t xml:space="preserve"> перчатки обеспечивают защиту от:</w:t>
      </w:r>
    </w:p>
    <w:p w:rsidR="004D0031" w:rsidRPr="004D0031" w:rsidRDefault="004D0031" w:rsidP="004D0031">
      <w:pPr>
        <w:pStyle w:val="a3"/>
        <w:widowControl w:val="0"/>
        <w:numPr>
          <w:ilvl w:val="0"/>
          <w:numId w:val="32"/>
        </w:numPr>
        <w:tabs>
          <w:tab w:val="left" w:pos="515"/>
        </w:tabs>
        <w:spacing w:after="0" w:line="360" w:lineRule="auto"/>
        <w:rPr>
          <w:rFonts w:ascii="Times New Roman" w:hAnsi="Times New Roman" w:cs="Times New Roman"/>
          <w:color w:val="002060"/>
          <w:spacing w:val="2"/>
          <w:sz w:val="24"/>
          <w:szCs w:val="24"/>
          <w:shd w:val="clear" w:color="auto" w:fill="FFFFFF"/>
        </w:rPr>
      </w:pPr>
      <w:r w:rsidRPr="004D0031">
        <w:rPr>
          <w:rFonts w:ascii="Times New Roman" w:hAnsi="Times New Roman" w:cs="Times New Roman"/>
          <w:color w:val="002060"/>
          <w:spacing w:val="2"/>
          <w:sz w:val="24"/>
          <w:szCs w:val="24"/>
          <w:shd w:val="clear" w:color="auto" w:fill="FFFFFF"/>
        </w:rPr>
        <w:t>механических воздействий</w:t>
      </w:r>
      <w:r>
        <w:rPr>
          <w:rFonts w:ascii="Times New Roman" w:hAnsi="Times New Roman" w:cs="Times New Roman"/>
          <w:color w:val="002060"/>
          <w:spacing w:val="2"/>
          <w:sz w:val="24"/>
          <w:szCs w:val="24"/>
          <w:shd w:val="clear" w:color="auto" w:fill="FFFFFF"/>
        </w:rPr>
        <w:t>;</w:t>
      </w:r>
    </w:p>
    <w:p w:rsidR="004D0031" w:rsidRPr="004D0031" w:rsidRDefault="004D0031" w:rsidP="004D0031">
      <w:pPr>
        <w:pStyle w:val="a3"/>
        <w:widowControl w:val="0"/>
        <w:numPr>
          <w:ilvl w:val="0"/>
          <w:numId w:val="32"/>
        </w:numPr>
        <w:tabs>
          <w:tab w:val="left" w:pos="515"/>
        </w:tabs>
        <w:spacing w:after="0" w:line="360" w:lineRule="auto"/>
        <w:rPr>
          <w:rFonts w:ascii="Times New Roman" w:hAnsi="Times New Roman" w:cs="Times New Roman"/>
          <w:color w:val="002060"/>
          <w:spacing w:val="2"/>
          <w:sz w:val="24"/>
          <w:szCs w:val="24"/>
          <w:shd w:val="clear" w:color="auto" w:fill="FFFFFF"/>
        </w:rPr>
      </w:pPr>
      <w:r w:rsidRPr="004D0031">
        <w:rPr>
          <w:rFonts w:ascii="Times New Roman" w:hAnsi="Times New Roman" w:cs="Times New Roman"/>
          <w:color w:val="002060"/>
          <w:spacing w:val="2"/>
          <w:sz w:val="24"/>
          <w:szCs w:val="24"/>
          <w:shd w:val="clear" w:color="auto" w:fill="FFFFFF"/>
        </w:rPr>
        <w:t>истирания</w:t>
      </w:r>
      <w:r>
        <w:rPr>
          <w:rFonts w:ascii="Times New Roman" w:hAnsi="Times New Roman" w:cs="Times New Roman"/>
          <w:color w:val="002060"/>
          <w:spacing w:val="2"/>
          <w:sz w:val="24"/>
          <w:szCs w:val="24"/>
          <w:shd w:val="clear" w:color="auto" w:fill="FFFFFF"/>
        </w:rPr>
        <w:t>;</w:t>
      </w:r>
    </w:p>
    <w:p w:rsidR="004D0031" w:rsidRPr="004D0031" w:rsidRDefault="004D0031" w:rsidP="004D0031">
      <w:pPr>
        <w:pStyle w:val="a3"/>
        <w:widowControl w:val="0"/>
        <w:numPr>
          <w:ilvl w:val="0"/>
          <w:numId w:val="32"/>
        </w:numPr>
        <w:tabs>
          <w:tab w:val="left" w:pos="515"/>
        </w:tabs>
        <w:spacing w:after="0" w:line="360" w:lineRule="auto"/>
        <w:rPr>
          <w:rFonts w:ascii="Times New Roman" w:hAnsi="Times New Roman" w:cs="Times New Roman"/>
          <w:color w:val="002060"/>
          <w:spacing w:val="2"/>
          <w:sz w:val="24"/>
          <w:szCs w:val="24"/>
        </w:rPr>
      </w:pPr>
      <w:r w:rsidRPr="004D0031">
        <w:rPr>
          <w:rFonts w:ascii="Times New Roman" w:hAnsi="Times New Roman" w:cs="Times New Roman"/>
          <w:color w:val="002060"/>
          <w:spacing w:val="2"/>
          <w:sz w:val="24"/>
          <w:szCs w:val="24"/>
          <w:shd w:val="clear" w:color="auto" w:fill="FFFFFF"/>
        </w:rPr>
        <w:t>порезов</w:t>
      </w:r>
      <w:r>
        <w:rPr>
          <w:rFonts w:ascii="Times New Roman" w:hAnsi="Times New Roman" w:cs="Times New Roman"/>
          <w:color w:val="002060"/>
          <w:spacing w:val="2"/>
          <w:sz w:val="24"/>
          <w:szCs w:val="24"/>
          <w:shd w:val="clear" w:color="auto" w:fill="FFFFFF"/>
        </w:rPr>
        <w:t>;</w:t>
      </w:r>
    </w:p>
    <w:p w:rsidR="004D0031" w:rsidRPr="004D0031" w:rsidRDefault="004D0031" w:rsidP="004D0031">
      <w:pPr>
        <w:pStyle w:val="a3"/>
        <w:widowControl w:val="0"/>
        <w:numPr>
          <w:ilvl w:val="0"/>
          <w:numId w:val="32"/>
        </w:numPr>
        <w:tabs>
          <w:tab w:val="left" w:pos="515"/>
        </w:tabs>
        <w:spacing w:after="0" w:line="360" w:lineRule="auto"/>
        <w:rPr>
          <w:rFonts w:ascii="Times New Roman" w:hAnsi="Times New Roman" w:cs="Times New Roman"/>
          <w:color w:val="002060"/>
          <w:spacing w:val="2"/>
          <w:sz w:val="24"/>
          <w:szCs w:val="24"/>
          <w:shd w:val="clear" w:color="auto" w:fill="FFFFFF"/>
        </w:rPr>
      </w:pPr>
      <w:r w:rsidRPr="004D0031">
        <w:rPr>
          <w:rFonts w:ascii="Times New Roman" w:hAnsi="Times New Roman" w:cs="Times New Roman"/>
          <w:color w:val="002060"/>
          <w:spacing w:val="2"/>
          <w:sz w:val="24"/>
          <w:szCs w:val="24"/>
          <w:shd w:val="clear" w:color="auto" w:fill="FFFFFF"/>
        </w:rPr>
        <w:t>повышенных температур</w:t>
      </w:r>
      <w:r>
        <w:rPr>
          <w:rFonts w:ascii="Times New Roman" w:hAnsi="Times New Roman" w:cs="Times New Roman"/>
          <w:color w:val="002060"/>
          <w:spacing w:val="2"/>
          <w:sz w:val="24"/>
          <w:szCs w:val="24"/>
          <w:shd w:val="clear" w:color="auto" w:fill="FFFFFF"/>
        </w:rPr>
        <w:t>.</w:t>
      </w:r>
    </w:p>
    <w:p w:rsidR="00E75C0A" w:rsidRPr="00E75C0A" w:rsidRDefault="004D0031" w:rsidP="00E75C0A">
      <w:pPr>
        <w:pStyle w:val="a3"/>
        <w:widowControl w:val="0"/>
        <w:numPr>
          <w:ilvl w:val="0"/>
          <w:numId w:val="31"/>
        </w:numPr>
        <w:tabs>
          <w:tab w:val="left" w:pos="515"/>
        </w:tabs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proofErr w:type="spellStart"/>
      <w:r w:rsidRPr="00E75C0A">
        <w:rPr>
          <w:rFonts w:ascii="Times New Roman" w:hAnsi="Times New Roman" w:cs="Times New Roman"/>
          <w:color w:val="002060"/>
          <w:spacing w:val="2"/>
          <w:sz w:val="24"/>
          <w:szCs w:val="24"/>
          <w:shd w:val="clear" w:color="auto" w:fill="FFFFFF"/>
        </w:rPr>
        <w:t>маканые</w:t>
      </w:r>
      <w:proofErr w:type="spellEnd"/>
      <w:r w:rsidRPr="00E75C0A">
        <w:rPr>
          <w:rFonts w:ascii="Times New Roman" w:hAnsi="Times New Roman" w:cs="Times New Roman"/>
          <w:color w:val="002060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E75C0A">
        <w:rPr>
          <w:rFonts w:ascii="Times New Roman" w:hAnsi="Times New Roman" w:cs="Times New Roman"/>
          <w:color w:val="002060"/>
          <w:spacing w:val="2"/>
          <w:sz w:val="24"/>
          <w:szCs w:val="24"/>
          <w:shd w:val="clear" w:color="auto" w:fill="FFFFFF"/>
        </w:rPr>
        <w:t>штанцованные</w:t>
      </w:r>
      <w:proofErr w:type="spellEnd"/>
      <w:r w:rsidRPr="00E75C0A">
        <w:rPr>
          <w:rFonts w:ascii="Times New Roman" w:hAnsi="Times New Roman" w:cs="Times New Roman"/>
          <w:color w:val="002060"/>
          <w:spacing w:val="2"/>
          <w:sz w:val="24"/>
          <w:szCs w:val="24"/>
          <w:shd w:val="clear" w:color="auto" w:fill="FFFFFF"/>
        </w:rPr>
        <w:t xml:space="preserve"> (латексные и из полиме</w:t>
      </w:r>
      <w:r w:rsidR="00E75C0A" w:rsidRPr="00E75C0A">
        <w:rPr>
          <w:rFonts w:ascii="Times New Roman" w:hAnsi="Times New Roman" w:cs="Times New Roman"/>
          <w:color w:val="002060"/>
          <w:spacing w:val="2"/>
          <w:sz w:val="24"/>
          <w:szCs w:val="24"/>
          <w:shd w:val="clear" w:color="auto" w:fill="FFFFFF"/>
        </w:rPr>
        <w:t xml:space="preserve">рных материалов, пленочные и на </w:t>
      </w:r>
      <w:r w:rsidRPr="00E75C0A">
        <w:rPr>
          <w:rFonts w:ascii="Times New Roman" w:hAnsi="Times New Roman" w:cs="Times New Roman"/>
          <w:color w:val="002060"/>
          <w:spacing w:val="2"/>
          <w:sz w:val="24"/>
          <w:szCs w:val="24"/>
          <w:shd w:val="clear" w:color="auto" w:fill="FFFFFF"/>
        </w:rPr>
        <w:t>текстильной основе)</w:t>
      </w:r>
      <w:r w:rsidR="00E75C0A" w:rsidRPr="00E75C0A">
        <w:rPr>
          <w:rFonts w:ascii="Times New Roman" w:hAnsi="Times New Roman" w:cs="Times New Roman"/>
          <w:color w:val="002060"/>
          <w:spacing w:val="2"/>
          <w:sz w:val="24"/>
          <w:szCs w:val="24"/>
          <w:shd w:val="clear" w:color="auto" w:fill="FFFFFF"/>
        </w:rPr>
        <w:t xml:space="preserve"> обеспечивают защиту от:</w:t>
      </w:r>
    </w:p>
    <w:p w:rsidR="00E75C0A" w:rsidRDefault="00E75C0A" w:rsidP="00E75C0A">
      <w:pPr>
        <w:pStyle w:val="a3"/>
        <w:widowControl w:val="0"/>
        <w:numPr>
          <w:ilvl w:val="0"/>
          <w:numId w:val="35"/>
        </w:numPr>
        <w:tabs>
          <w:tab w:val="left" w:pos="515"/>
        </w:tabs>
        <w:spacing w:after="0" w:line="360" w:lineRule="auto"/>
        <w:rPr>
          <w:rFonts w:ascii="Times New Roman" w:hAnsi="Times New Roman" w:cs="Times New Roman"/>
          <w:color w:val="002060"/>
          <w:spacing w:val="2"/>
          <w:sz w:val="24"/>
          <w:szCs w:val="24"/>
        </w:rPr>
      </w:pPr>
      <w:r w:rsidRPr="00E75C0A">
        <w:rPr>
          <w:rFonts w:ascii="Times New Roman" w:hAnsi="Times New Roman" w:cs="Times New Roman"/>
          <w:color w:val="002060"/>
          <w:spacing w:val="2"/>
          <w:sz w:val="24"/>
          <w:szCs w:val="24"/>
        </w:rPr>
        <w:t>механических воздействий</w:t>
      </w:r>
      <w:r>
        <w:rPr>
          <w:rFonts w:ascii="Times New Roman" w:hAnsi="Times New Roman" w:cs="Times New Roman"/>
          <w:color w:val="002060"/>
          <w:spacing w:val="2"/>
          <w:sz w:val="24"/>
          <w:szCs w:val="24"/>
        </w:rPr>
        <w:t>;</w:t>
      </w:r>
    </w:p>
    <w:p w:rsidR="00E75C0A" w:rsidRDefault="00E75C0A" w:rsidP="00E75C0A">
      <w:pPr>
        <w:pStyle w:val="a3"/>
        <w:widowControl w:val="0"/>
        <w:numPr>
          <w:ilvl w:val="0"/>
          <w:numId w:val="35"/>
        </w:numPr>
        <w:tabs>
          <w:tab w:val="left" w:pos="515"/>
        </w:tabs>
        <w:spacing w:after="0" w:line="360" w:lineRule="auto"/>
        <w:rPr>
          <w:rFonts w:ascii="Times New Roman" w:hAnsi="Times New Roman" w:cs="Times New Roman"/>
          <w:color w:val="002060"/>
          <w:spacing w:val="2"/>
          <w:sz w:val="24"/>
          <w:szCs w:val="24"/>
        </w:rPr>
      </w:pPr>
      <w:r w:rsidRPr="00E75C0A">
        <w:rPr>
          <w:rFonts w:ascii="Times New Roman" w:hAnsi="Times New Roman" w:cs="Times New Roman"/>
          <w:color w:val="002060"/>
          <w:spacing w:val="2"/>
          <w:sz w:val="24"/>
          <w:szCs w:val="24"/>
        </w:rPr>
        <w:t>проколов</w:t>
      </w:r>
      <w:r>
        <w:rPr>
          <w:rFonts w:ascii="Times New Roman" w:hAnsi="Times New Roman" w:cs="Times New Roman"/>
          <w:color w:val="002060"/>
          <w:spacing w:val="2"/>
          <w:sz w:val="24"/>
          <w:szCs w:val="24"/>
        </w:rPr>
        <w:t>;</w:t>
      </w:r>
    </w:p>
    <w:p w:rsidR="00E75C0A" w:rsidRDefault="00E75C0A" w:rsidP="00E75C0A">
      <w:pPr>
        <w:pStyle w:val="a3"/>
        <w:widowControl w:val="0"/>
        <w:numPr>
          <w:ilvl w:val="0"/>
          <w:numId w:val="35"/>
        </w:numPr>
        <w:tabs>
          <w:tab w:val="left" w:pos="515"/>
        </w:tabs>
        <w:spacing w:after="0" w:line="360" w:lineRule="auto"/>
        <w:rPr>
          <w:rFonts w:ascii="Times New Roman" w:hAnsi="Times New Roman" w:cs="Times New Roman"/>
          <w:color w:val="002060"/>
          <w:spacing w:val="2"/>
          <w:sz w:val="24"/>
          <w:szCs w:val="24"/>
        </w:rPr>
      </w:pPr>
      <w:r w:rsidRPr="00E75C0A">
        <w:rPr>
          <w:rFonts w:ascii="Times New Roman" w:hAnsi="Times New Roman" w:cs="Times New Roman"/>
          <w:color w:val="002060"/>
          <w:spacing w:val="2"/>
          <w:sz w:val="24"/>
          <w:szCs w:val="24"/>
        </w:rPr>
        <w:t>порезов</w:t>
      </w:r>
      <w:r>
        <w:rPr>
          <w:rFonts w:ascii="Times New Roman" w:hAnsi="Times New Roman" w:cs="Times New Roman"/>
          <w:color w:val="002060"/>
          <w:spacing w:val="2"/>
          <w:sz w:val="24"/>
          <w:szCs w:val="24"/>
        </w:rPr>
        <w:t>;</w:t>
      </w:r>
    </w:p>
    <w:p w:rsidR="00E75C0A" w:rsidRDefault="00E75C0A" w:rsidP="00E75C0A">
      <w:pPr>
        <w:pStyle w:val="a3"/>
        <w:widowControl w:val="0"/>
        <w:numPr>
          <w:ilvl w:val="0"/>
          <w:numId w:val="35"/>
        </w:numPr>
        <w:tabs>
          <w:tab w:val="left" w:pos="515"/>
        </w:tabs>
        <w:spacing w:after="0" w:line="360" w:lineRule="auto"/>
        <w:rPr>
          <w:rFonts w:ascii="Times New Roman" w:hAnsi="Times New Roman" w:cs="Times New Roman"/>
          <w:color w:val="002060"/>
          <w:spacing w:val="2"/>
          <w:sz w:val="24"/>
          <w:szCs w:val="24"/>
        </w:rPr>
      </w:pPr>
      <w:r w:rsidRPr="00E75C0A">
        <w:rPr>
          <w:rFonts w:ascii="Times New Roman" w:hAnsi="Times New Roman" w:cs="Times New Roman"/>
          <w:color w:val="002060"/>
          <w:spacing w:val="2"/>
          <w:sz w:val="24"/>
          <w:szCs w:val="24"/>
        </w:rPr>
        <w:t>истирания</w:t>
      </w:r>
      <w:r>
        <w:rPr>
          <w:rFonts w:ascii="Times New Roman" w:hAnsi="Times New Roman" w:cs="Times New Roman"/>
          <w:color w:val="002060"/>
          <w:spacing w:val="2"/>
          <w:sz w:val="24"/>
          <w:szCs w:val="24"/>
        </w:rPr>
        <w:t>;</w:t>
      </w:r>
    </w:p>
    <w:p w:rsidR="00E75C0A" w:rsidRPr="00E75C0A" w:rsidRDefault="00E75C0A" w:rsidP="00E75C0A">
      <w:pPr>
        <w:pStyle w:val="a3"/>
        <w:widowControl w:val="0"/>
        <w:numPr>
          <w:ilvl w:val="0"/>
          <w:numId w:val="35"/>
        </w:numPr>
        <w:tabs>
          <w:tab w:val="left" w:pos="515"/>
        </w:tabs>
        <w:spacing w:after="0" w:line="360" w:lineRule="auto"/>
        <w:rPr>
          <w:rFonts w:ascii="Times New Roman" w:hAnsi="Times New Roman" w:cs="Times New Roman"/>
          <w:color w:val="002060"/>
          <w:spacing w:val="2"/>
          <w:sz w:val="24"/>
          <w:szCs w:val="24"/>
        </w:rPr>
      </w:pPr>
      <w:r w:rsidRPr="00E75C0A">
        <w:rPr>
          <w:rFonts w:ascii="Times New Roman" w:hAnsi="Times New Roman" w:cs="Times New Roman"/>
          <w:color w:val="002060"/>
          <w:spacing w:val="2"/>
          <w:sz w:val="24"/>
          <w:szCs w:val="24"/>
        </w:rPr>
        <w:t>воды и растворов нетоксичных веществ</w:t>
      </w:r>
      <w:r>
        <w:rPr>
          <w:rFonts w:ascii="Times New Roman" w:hAnsi="Times New Roman" w:cs="Times New Roman"/>
          <w:color w:val="002060"/>
          <w:spacing w:val="2"/>
          <w:sz w:val="24"/>
          <w:szCs w:val="24"/>
        </w:rPr>
        <w:t>;</w:t>
      </w:r>
    </w:p>
    <w:p w:rsidR="00E75C0A" w:rsidRPr="00E75C0A" w:rsidRDefault="00E75C0A" w:rsidP="00E75C0A">
      <w:pPr>
        <w:pStyle w:val="a3"/>
        <w:widowControl w:val="0"/>
        <w:numPr>
          <w:ilvl w:val="0"/>
          <w:numId w:val="34"/>
        </w:numPr>
        <w:tabs>
          <w:tab w:val="left" w:pos="515"/>
        </w:tabs>
        <w:spacing w:after="0" w:line="360" w:lineRule="auto"/>
        <w:rPr>
          <w:rFonts w:ascii="Times New Roman" w:hAnsi="Times New Roman" w:cs="Times New Roman"/>
          <w:color w:val="002060"/>
          <w:spacing w:val="2"/>
          <w:sz w:val="24"/>
          <w:szCs w:val="24"/>
        </w:rPr>
      </w:pPr>
      <w:r w:rsidRPr="00E75C0A">
        <w:rPr>
          <w:rFonts w:ascii="Times New Roman" w:hAnsi="Times New Roman" w:cs="Times New Roman"/>
          <w:color w:val="002060"/>
          <w:spacing w:val="2"/>
          <w:sz w:val="24"/>
          <w:szCs w:val="24"/>
        </w:rPr>
        <w:t>органических растворителей, в том числе лаков и красок на их основе</w:t>
      </w:r>
      <w:r>
        <w:rPr>
          <w:rFonts w:ascii="Times New Roman" w:hAnsi="Times New Roman" w:cs="Times New Roman"/>
          <w:color w:val="002060"/>
          <w:spacing w:val="2"/>
          <w:sz w:val="24"/>
          <w:szCs w:val="24"/>
        </w:rPr>
        <w:t>;</w:t>
      </w:r>
    </w:p>
    <w:p w:rsidR="004D0031" w:rsidRPr="00E75C0A" w:rsidRDefault="00E75C0A" w:rsidP="00E75C0A">
      <w:pPr>
        <w:pStyle w:val="a3"/>
        <w:widowControl w:val="0"/>
        <w:numPr>
          <w:ilvl w:val="0"/>
          <w:numId w:val="34"/>
        </w:numPr>
        <w:tabs>
          <w:tab w:val="left" w:pos="515"/>
        </w:tabs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75C0A">
        <w:rPr>
          <w:rFonts w:ascii="Times New Roman" w:hAnsi="Times New Roman" w:cs="Times New Roman"/>
          <w:color w:val="002060"/>
          <w:spacing w:val="2"/>
          <w:sz w:val="24"/>
          <w:szCs w:val="24"/>
        </w:rPr>
        <w:t>электрического тока.</w:t>
      </w:r>
    </w:p>
    <w:p w:rsidR="00871AF4" w:rsidRDefault="00E75C0A" w:rsidP="00B56801">
      <w:pPr>
        <w:widowControl w:val="0"/>
        <w:tabs>
          <w:tab w:val="left" w:pos="515"/>
        </w:tabs>
        <w:spacing w:after="0" w:line="360" w:lineRule="auto"/>
        <w:jc w:val="both"/>
        <w:rPr>
          <w:rFonts w:ascii="Times New Roman" w:hAnsi="Times New Roman" w:cs="Times New Roman"/>
          <w:color w:val="002060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2060"/>
          <w:spacing w:val="2"/>
          <w:sz w:val="24"/>
          <w:szCs w:val="24"/>
          <w:shd w:val="clear" w:color="auto" w:fill="FFFFFF"/>
        </w:rPr>
        <w:tab/>
      </w:r>
    </w:p>
    <w:p w:rsidR="00871AF4" w:rsidRDefault="00871AF4" w:rsidP="00CC16FC">
      <w:pPr>
        <w:widowControl w:val="0"/>
        <w:tabs>
          <w:tab w:val="left" w:pos="515"/>
        </w:tabs>
        <w:spacing w:after="0" w:line="360" w:lineRule="auto"/>
        <w:jc w:val="center"/>
        <w:rPr>
          <w:rFonts w:ascii="Times New Roman" w:hAnsi="Times New Roman" w:cs="Times New Roman"/>
          <w:color w:val="002060"/>
          <w:spacing w:val="2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404758" cy="1343025"/>
            <wp:effectExtent l="0" t="0" r="5080" b="0"/>
            <wp:docPr id="19" name="Рисунок 19" descr="Картинки по запросу защитные перча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Картинки по запросу защитные перчатки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374" cy="134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76400" cy="1676400"/>
            <wp:effectExtent l="0" t="0" r="0" b="0"/>
            <wp:docPr id="20" name="Рисунок 20" descr="Картинки по запросу полимерные защитные перча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Картинки по запросу полимерные защитные перчатки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031" w:rsidRPr="00B56801" w:rsidRDefault="00871AF4" w:rsidP="00B56801">
      <w:pPr>
        <w:widowControl w:val="0"/>
        <w:tabs>
          <w:tab w:val="left" w:pos="515"/>
        </w:tabs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pacing w:val="2"/>
          <w:sz w:val="24"/>
          <w:szCs w:val="24"/>
          <w:shd w:val="clear" w:color="auto" w:fill="FFFFFF"/>
        </w:rPr>
        <w:tab/>
      </w:r>
      <w:r w:rsidR="00B56801" w:rsidRPr="00B56801">
        <w:rPr>
          <w:rFonts w:ascii="Times New Roman" w:hAnsi="Times New Roman" w:cs="Times New Roman"/>
          <w:color w:val="002060"/>
          <w:spacing w:val="2"/>
          <w:sz w:val="24"/>
          <w:szCs w:val="24"/>
          <w:shd w:val="clear" w:color="auto" w:fill="FFFFFF"/>
        </w:rPr>
        <w:t>Конструкция и изготовление перчаток должны быть таковыми, чтобы при использовании перчаток по назначению они обеспечивали необходимые защитные и эксплуатационные свойства.</w:t>
      </w:r>
    </w:p>
    <w:p w:rsidR="004D0031" w:rsidRPr="00CC6CC2" w:rsidRDefault="00CC6CC2" w:rsidP="00CC6CC2">
      <w:pPr>
        <w:pStyle w:val="a3"/>
        <w:widowControl w:val="0"/>
        <w:numPr>
          <w:ilvl w:val="2"/>
          <w:numId w:val="19"/>
        </w:numPr>
        <w:tabs>
          <w:tab w:val="left" w:pos="515"/>
        </w:tabs>
        <w:spacing w:after="0" w:line="274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CC2">
        <w:rPr>
          <w:rFonts w:ascii="Times New Roman" w:hAnsi="Times New Roman" w:cs="Times New Roman"/>
          <w:b/>
          <w:sz w:val="24"/>
          <w:szCs w:val="24"/>
        </w:rPr>
        <w:lastRenderedPageBreak/>
        <w:t>Защита ног</w:t>
      </w:r>
    </w:p>
    <w:p w:rsidR="004D0031" w:rsidRDefault="004D0031" w:rsidP="00A92562">
      <w:pPr>
        <w:widowControl w:val="0"/>
        <w:tabs>
          <w:tab w:val="left" w:pos="515"/>
        </w:tabs>
        <w:spacing w:after="0" w:line="274" w:lineRule="exact"/>
        <w:jc w:val="both"/>
        <w:rPr>
          <w:b/>
          <w:color w:val="002060"/>
        </w:rPr>
      </w:pPr>
    </w:p>
    <w:p w:rsidR="001964EC" w:rsidRPr="001964EC" w:rsidRDefault="001964EC" w:rsidP="001964EC">
      <w:pPr>
        <w:spacing w:after="0" w:line="360" w:lineRule="auto"/>
        <w:ind w:firstLine="780"/>
        <w:rPr>
          <w:color w:val="002060"/>
        </w:rPr>
      </w:pPr>
      <w:r w:rsidRPr="001964EC">
        <w:rPr>
          <w:rStyle w:val="20"/>
          <w:rFonts w:eastAsiaTheme="minorHAnsi"/>
          <w:color w:val="002060"/>
        </w:rPr>
        <w:t>Обувь или защитные сапоги для работы на площадке должны соответствовать</w:t>
      </w:r>
      <w:r w:rsidRPr="001964EC">
        <w:rPr>
          <w:rStyle w:val="20"/>
          <w:rFonts w:eastAsiaTheme="minorHAnsi"/>
          <w:color w:val="002060"/>
        </w:rPr>
        <w:br/>
        <w:t>следующим параметрам</w:t>
      </w:r>
      <w:r w:rsidR="00B91D3A" w:rsidRPr="00B91D3A">
        <w:rPr>
          <w:rStyle w:val="af2"/>
          <w:rFonts w:ascii="Times New Roman" w:hAnsi="Times New Roman" w:cs="Times New Roman"/>
          <w:b/>
          <w:color w:val="C00000"/>
          <w:sz w:val="24"/>
          <w:szCs w:val="24"/>
          <w:lang w:eastAsia="ru-RU" w:bidi="ru-RU"/>
        </w:rPr>
        <w:footnoteReference w:id="12"/>
      </w:r>
      <w:r w:rsidRPr="001964EC">
        <w:rPr>
          <w:rStyle w:val="20"/>
          <w:rFonts w:eastAsiaTheme="minorHAnsi"/>
          <w:color w:val="002060"/>
        </w:rPr>
        <w:t>:</w:t>
      </w:r>
    </w:p>
    <w:p w:rsidR="004D0031" w:rsidRPr="001964EC" w:rsidRDefault="001964EC" w:rsidP="001964EC">
      <w:pPr>
        <w:pStyle w:val="a3"/>
        <w:widowControl w:val="0"/>
        <w:numPr>
          <w:ilvl w:val="0"/>
          <w:numId w:val="37"/>
        </w:numPr>
        <w:tabs>
          <w:tab w:val="left" w:pos="515"/>
        </w:tabs>
        <w:spacing w:after="0" w:line="360" w:lineRule="auto"/>
        <w:ind w:left="473"/>
        <w:rPr>
          <w:rFonts w:ascii="Times New Roman" w:hAnsi="Times New Roman" w:cs="Times New Roman"/>
          <w:color w:val="002060"/>
          <w:spacing w:val="2"/>
          <w:sz w:val="24"/>
          <w:szCs w:val="24"/>
          <w:shd w:val="clear" w:color="auto" w:fill="FFFFFF"/>
        </w:rPr>
      </w:pPr>
      <w:r w:rsidRPr="001964EC">
        <w:rPr>
          <w:rStyle w:val="20"/>
          <w:rFonts w:eastAsiaTheme="minorHAnsi"/>
          <w:color w:val="002060"/>
        </w:rPr>
        <w:t>стойкость к удару и проколу,</w:t>
      </w:r>
      <w:r w:rsidR="00CC6CC2" w:rsidRPr="001964EC">
        <w:rPr>
          <w:rFonts w:ascii="Times New Roman" w:hAnsi="Times New Roman" w:cs="Times New Roman"/>
          <w:color w:val="002060"/>
          <w:spacing w:val="2"/>
          <w:sz w:val="24"/>
          <w:szCs w:val="24"/>
          <w:shd w:val="clear" w:color="auto" w:fill="FFFFFF"/>
        </w:rPr>
        <w:t xml:space="preserve"> от травм, которые могут возникнуть в результате несчастного случая, оснащенная </w:t>
      </w:r>
      <w:proofErr w:type="spellStart"/>
      <w:r w:rsidR="00CC6CC2" w:rsidRPr="001964EC">
        <w:rPr>
          <w:rFonts w:ascii="Times New Roman" w:hAnsi="Times New Roman" w:cs="Times New Roman"/>
          <w:color w:val="002060"/>
          <w:spacing w:val="2"/>
          <w:sz w:val="24"/>
          <w:szCs w:val="24"/>
          <w:shd w:val="clear" w:color="auto" w:fill="FFFFFF"/>
        </w:rPr>
        <w:t>подноском</w:t>
      </w:r>
      <w:proofErr w:type="spellEnd"/>
      <w:r w:rsidR="00CC6CC2" w:rsidRPr="001964EC">
        <w:rPr>
          <w:rFonts w:ascii="Times New Roman" w:hAnsi="Times New Roman" w:cs="Times New Roman"/>
          <w:color w:val="002060"/>
          <w:spacing w:val="2"/>
          <w:sz w:val="24"/>
          <w:szCs w:val="24"/>
          <w:shd w:val="clear" w:color="auto" w:fill="FFFFFF"/>
        </w:rPr>
        <w:t xml:space="preserve"> и обеспечивающая защиту от удара с энергией не менее 200 Дж и от сжатия при воздействии силы не менее 15 кН</w:t>
      </w:r>
      <w:r w:rsidRPr="001964EC">
        <w:rPr>
          <w:rFonts w:ascii="Times New Roman" w:hAnsi="Times New Roman" w:cs="Times New Roman"/>
          <w:color w:val="002060"/>
          <w:spacing w:val="2"/>
          <w:sz w:val="24"/>
          <w:szCs w:val="24"/>
          <w:shd w:val="clear" w:color="auto" w:fill="FFFFFF"/>
        </w:rPr>
        <w:t>;</w:t>
      </w:r>
    </w:p>
    <w:p w:rsidR="001964EC" w:rsidRPr="001964EC" w:rsidRDefault="001964EC" w:rsidP="001964EC">
      <w:pPr>
        <w:pStyle w:val="a3"/>
        <w:widowControl w:val="0"/>
        <w:numPr>
          <w:ilvl w:val="0"/>
          <w:numId w:val="37"/>
        </w:numPr>
        <w:tabs>
          <w:tab w:val="left" w:pos="515"/>
        </w:tabs>
        <w:spacing w:after="0" w:line="360" w:lineRule="auto"/>
        <w:ind w:left="473"/>
        <w:rPr>
          <w:rStyle w:val="a7"/>
          <w:rFonts w:eastAsiaTheme="minorHAnsi"/>
          <w:color w:val="002060"/>
          <w:spacing w:val="2"/>
          <w:shd w:val="clear" w:color="auto" w:fill="FFFFFF"/>
          <w:lang w:eastAsia="en-US" w:bidi="ar-SA"/>
        </w:rPr>
      </w:pPr>
      <w:r w:rsidRPr="001964EC">
        <w:rPr>
          <w:rStyle w:val="a7"/>
          <w:rFonts w:eastAsiaTheme="minorHAnsi"/>
          <w:color w:val="002060"/>
        </w:rPr>
        <w:t>низкая электропроводность,</w:t>
      </w:r>
    </w:p>
    <w:p w:rsidR="001964EC" w:rsidRPr="001964EC" w:rsidRDefault="001964EC" w:rsidP="001964EC">
      <w:pPr>
        <w:widowControl w:val="0"/>
        <w:numPr>
          <w:ilvl w:val="0"/>
          <w:numId w:val="37"/>
        </w:numPr>
        <w:tabs>
          <w:tab w:val="left" w:pos="139"/>
        </w:tabs>
        <w:spacing w:after="0" w:line="360" w:lineRule="auto"/>
        <w:ind w:left="473"/>
        <w:jc w:val="both"/>
        <w:rPr>
          <w:color w:val="002060"/>
        </w:rPr>
      </w:pPr>
      <w:proofErr w:type="gramStart"/>
      <w:r w:rsidRPr="001964EC">
        <w:rPr>
          <w:rStyle w:val="a7"/>
          <w:rFonts w:eastAsiaTheme="minorHAnsi"/>
          <w:color w:val="002060"/>
        </w:rPr>
        <w:t>анти-статические</w:t>
      </w:r>
      <w:proofErr w:type="gramEnd"/>
      <w:r w:rsidRPr="001964EC">
        <w:rPr>
          <w:rStyle w:val="a7"/>
          <w:rFonts w:eastAsiaTheme="minorHAnsi"/>
          <w:color w:val="002060"/>
        </w:rPr>
        <w:t xml:space="preserve"> свойства,</w:t>
      </w:r>
    </w:p>
    <w:p w:rsidR="001964EC" w:rsidRPr="001964EC" w:rsidRDefault="001964EC" w:rsidP="001964EC">
      <w:pPr>
        <w:widowControl w:val="0"/>
        <w:numPr>
          <w:ilvl w:val="0"/>
          <w:numId w:val="37"/>
        </w:numPr>
        <w:tabs>
          <w:tab w:val="left" w:pos="130"/>
        </w:tabs>
        <w:spacing w:after="0" w:line="360" w:lineRule="auto"/>
        <w:ind w:left="473"/>
        <w:jc w:val="both"/>
        <w:rPr>
          <w:color w:val="002060"/>
        </w:rPr>
      </w:pPr>
      <w:r w:rsidRPr="001964EC">
        <w:rPr>
          <w:rStyle w:val="a7"/>
          <w:rFonts w:eastAsiaTheme="minorHAnsi"/>
          <w:color w:val="002060"/>
        </w:rPr>
        <w:t>тепловая изоляция;</w:t>
      </w:r>
    </w:p>
    <w:p w:rsidR="001964EC" w:rsidRPr="001964EC" w:rsidRDefault="001964EC" w:rsidP="001964EC">
      <w:pPr>
        <w:pStyle w:val="a3"/>
        <w:widowControl w:val="0"/>
        <w:numPr>
          <w:ilvl w:val="0"/>
          <w:numId w:val="37"/>
        </w:numPr>
        <w:tabs>
          <w:tab w:val="left" w:pos="515"/>
        </w:tabs>
        <w:spacing w:after="0" w:line="360" w:lineRule="auto"/>
        <w:ind w:left="473"/>
        <w:rPr>
          <w:rFonts w:ascii="Times New Roman" w:hAnsi="Times New Roman" w:cs="Times New Roman"/>
          <w:color w:val="002060"/>
          <w:spacing w:val="2"/>
          <w:sz w:val="24"/>
          <w:szCs w:val="24"/>
          <w:shd w:val="clear" w:color="auto" w:fill="FFFFFF"/>
        </w:rPr>
      </w:pPr>
      <w:r w:rsidRPr="001964EC">
        <w:rPr>
          <w:rStyle w:val="a7"/>
          <w:rFonts w:eastAsiaTheme="minorHAnsi"/>
          <w:color w:val="002060"/>
        </w:rPr>
        <w:t>нескользящая поверхность.</w:t>
      </w:r>
    </w:p>
    <w:p w:rsidR="001964EC" w:rsidRPr="001964EC" w:rsidRDefault="001964EC" w:rsidP="001964EC">
      <w:pPr>
        <w:widowControl w:val="0"/>
        <w:tabs>
          <w:tab w:val="left" w:pos="515"/>
        </w:tabs>
        <w:spacing w:after="0" w:line="36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4D0031" w:rsidRPr="001964EC" w:rsidRDefault="00F10CE1" w:rsidP="00CC16FC">
      <w:pPr>
        <w:widowControl w:val="0"/>
        <w:tabs>
          <w:tab w:val="left" w:pos="515"/>
        </w:tabs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10CE1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2114550" cy="1407497"/>
            <wp:effectExtent l="0" t="0" r="0" b="2540"/>
            <wp:docPr id="26" name="Рисунок 26" descr="C:\Users\p-i-evstynichev\Desktop\a5421b34f0474e7e9e2aeed7dd6836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p-i-evstynichev\Desktop\a5421b34f0474e7e9e2aeed7dd6836ac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117" cy="141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0CE1">
        <w:rPr>
          <w:rFonts w:ascii="Times New Roman" w:hAnsi="Times New Roman" w:cs="Times New Roman"/>
          <w:b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1268730" cy="1409700"/>
            <wp:effectExtent l="0" t="0" r="7620" b="0"/>
            <wp:docPr id="31" name="Рисунок 31" descr="C:\Users\p-i-evstynichev\Desktop\50596782_w200_h200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Users\p-i-evstynichev\Desktop\50596782_w200_h200_5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031" w:rsidRDefault="004D0031" w:rsidP="00A92562">
      <w:pPr>
        <w:widowControl w:val="0"/>
        <w:tabs>
          <w:tab w:val="left" w:pos="515"/>
        </w:tabs>
        <w:spacing w:after="0" w:line="274" w:lineRule="exact"/>
        <w:jc w:val="both"/>
        <w:rPr>
          <w:b/>
          <w:color w:val="002060"/>
        </w:rPr>
      </w:pPr>
    </w:p>
    <w:p w:rsidR="004D0031" w:rsidRDefault="00BD7301" w:rsidP="00BD7301">
      <w:pPr>
        <w:pStyle w:val="a3"/>
        <w:widowControl w:val="0"/>
        <w:numPr>
          <w:ilvl w:val="1"/>
          <w:numId w:val="19"/>
        </w:numPr>
        <w:tabs>
          <w:tab w:val="left" w:pos="51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Специальные работы</w:t>
      </w:r>
    </w:p>
    <w:p w:rsidR="00BD7301" w:rsidRPr="00BD7301" w:rsidRDefault="00BD7301" w:rsidP="00BD7301">
      <w:pPr>
        <w:widowControl w:val="0"/>
        <w:tabs>
          <w:tab w:val="left" w:pos="515"/>
        </w:tabs>
        <w:spacing w:after="0" w:line="360" w:lineRule="auto"/>
        <w:ind w:left="580"/>
        <w:jc w:val="both"/>
        <w:rPr>
          <w:rFonts w:ascii="Times New Roman" w:hAnsi="Times New Roman" w:cs="Times New Roman"/>
          <w:b/>
          <w:sz w:val="24"/>
        </w:rPr>
      </w:pPr>
      <w:r w:rsidRPr="00BD7301">
        <w:rPr>
          <w:rFonts w:ascii="Times New Roman" w:hAnsi="Times New Roman" w:cs="Times New Roman"/>
          <w:b/>
          <w:sz w:val="24"/>
        </w:rPr>
        <w:t xml:space="preserve">3.3.1 </w:t>
      </w:r>
      <w:r>
        <w:rPr>
          <w:rFonts w:ascii="Times New Roman" w:hAnsi="Times New Roman" w:cs="Times New Roman"/>
          <w:b/>
          <w:sz w:val="24"/>
        </w:rPr>
        <w:t>Шлифование</w:t>
      </w:r>
    </w:p>
    <w:p w:rsidR="00BD7301" w:rsidRPr="00BD7301" w:rsidRDefault="00BD7301" w:rsidP="00BD7301">
      <w:pPr>
        <w:spacing w:line="360" w:lineRule="auto"/>
        <w:ind w:firstLine="780"/>
        <w:jc w:val="both"/>
        <w:rPr>
          <w:color w:val="002060"/>
        </w:rPr>
      </w:pPr>
      <w:r w:rsidRPr="00BD7301">
        <w:rPr>
          <w:rStyle w:val="20"/>
          <w:rFonts w:eastAsiaTheme="minorHAnsi"/>
          <w:color w:val="002060"/>
        </w:rPr>
        <w:t>Следующие требования должны быть приняты в операциях, связанных со шлифовкой:</w:t>
      </w:r>
    </w:p>
    <w:p w:rsidR="00BD7301" w:rsidRPr="00BD7301" w:rsidRDefault="00BD7301" w:rsidP="00BD7301">
      <w:pPr>
        <w:widowControl w:val="0"/>
        <w:numPr>
          <w:ilvl w:val="0"/>
          <w:numId w:val="10"/>
        </w:numPr>
        <w:tabs>
          <w:tab w:val="left" w:pos="1038"/>
        </w:tabs>
        <w:spacing w:after="0" w:line="360" w:lineRule="auto"/>
        <w:ind w:firstLine="780"/>
        <w:jc w:val="both"/>
        <w:rPr>
          <w:color w:val="002060"/>
        </w:rPr>
      </w:pPr>
      <w:r w:rsidRPr="00BD7301">
        <w:rPr>
          <w:rStyle w:val="20"/>
          <w:rFonts w:eastAsiaTheme="minorHAnsi"/>
          <w:color w:val="002060"/>
        </w:rPr>
        <w:t>Необходимо защищать глаза СИЗ при выполнении данного вида работ.</w:t>
      </w:r>
    </w:p>
    <w:p w:rsidR="00BD7301" w:rsidRPr="00BD7301" w:rsidRDefault="00BD7301" w:rsidP="00BD7301">
      <w:pPr>
        <w:pStyle w:val="a3"/>
        <w:widowControl w:val="0"/>
        <w:numPr>
          <w:ilvl w:val="2"/>
          <w:numId w:val="41"/>
        </w:numPr>
        <w:tabs>
          <w:tab w:val="left" w:pos="1441"/>
        </w:tabs>
        <w:spacing w:after="0" w:line="360" w:lineRule="auto"/>
        <w:ind w:left="1287"/>
        <w:jc w:val="both"/>
        <w:rPr>
          <w:b/>
        </w:rPr>
      </w:pPr>
      <w:r w:rsidRPr="00BD7301">
        <w:rPr>
          <w:rStyle w:val="20"/>
          <w:rFonts w:eastAsiaTheme="minorHAnsi"/>
          <w:b/>
        </w:rPr>
        <w:t>Электробезопасность</w:t>
      </w:r>
    </w:p>
    <w:p w:rsidR="001F4288" w:rsidRPr="001F4288" w:rsidRDefault="001F4288" w:rsidP="001F42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</w:rPr>
      </w:pPr>
      <w:r w:rsidRPr="001F4288">
        <w:rPr>
          <w:rFonts w:ascii="Times New Roman" w:hAnsi="Times New Roman" w:cs="Times New Roman"/>
          <w:color w:val="002060"/>
        </w:rPr>
        <w:t>Электрическая опасность</w:t>
      </w:r>
      <w:r w:rsidR="00B91D3A" w:rsidRPr="00B91D3A">
        <w:rPr>
          <w:rStyle w:val="af2"/>
          <w:rFonts w:ascii="Times New Roman" w:hAnsi="Times New Roman" w:cs="Times New Roman"/>
          <w:b/>
          <w:color w:val="C00000"/>
        </w:rPr>
        <w:footnoteReference w:id="13"/>
      </w:r>
      <w:r w:rsidRPr="001F4288">
        <w:rPr>
          <w:rFonts w:ascii="Times New Roman" w:hAnsi="Times New Roman" w:cs="Times New Roman"/>
          <w:color w:val="002060"/>
        </w:rPr>
        <w:t xml:space="preserve"> - состояние настолько опа</w:t>
      </w:r>
      <w:r>
        <w:rPr>
          <w:rFonts w:ascii="Times New Roman" w:hAnsi="Times New Roman" w:cs="Times New Roman"/>
          <w:color w:val="002060"/>
        </w:rPr>
        <w:t xml:space="preserve">сно, что контакт с неисправным </w:t>
      </w:r>
      <w:r w:rsidRPr="001F4288">
        <w:rPr>
          <w:rFonts w:ascii="Times New Roman" w:hAnsi="Times New Roman" w:cs="Times New Roman"/>
          <w:color w:val="002060"/>
        </w:rPr>
        <w:t xml:space="preserve">оборудованием может привести к поражению электрическим током. На </w:t>
      </w:r>
      <w:r>
        <w:rPr>
          <w:rFonts w:ascii="Times New Roman" w:hAnsi="Times New Roman" w:cs="Times New Roman"/>
          <w:color w:val="002060"/>
        </w:rPr>
        <w:t>Региональном</w:t>
      </w:r>
      <w:r w:rsidRPr="001F4288">
        <w:rPr>
          <w:rFonts w:ascii="Times New Roman" w:hAnsi="Times New Roman" w:cs="Times New Roman"/>
          <w:color w:val="002060"/>
        </w:rPr>
        <w:t xml:space="preserve"> чемпионате электроэнергия будет имеет следующие характеристики:</w:t>
      </w:r>
    </w:p>
    <w:p w:rsidR="001F4288" w:rsidRPr="001F4288" w:rsidRDefault="001F4288" w:rsidP="001F42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</w:rPr>
      </w:pPr>
      <w:r w:rsidRPr="001F4288">
        <w:rPr>
          <w:rFonts w:ascii="Times New Roman" w:hAnsi="Times New Roman" w:cs="Times New Roman"/>
          <w:color w:val="002060"/>
        </w:rPr>
        <w:t>• Напряжение 220 В (однофазное)</w:t>
      </w:r>
    </w:p>
    <w:p w:rsidR="001F4288" w:rsidRPr="001F4288" w:rsidRDefault="001F4288" w:rsidP="001F42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</w:rPr>
      </w:pPr>
      <w:r w:rsidRPr="001F4288">
        <w:rPr>
          <w:rFonts w:ascii="Times New Roman" w:hAnsi="Times New Roman" w:cs="Times New Roman"/>
          <w:color w:val="002060"/>
        </w:rPr>
        <w:t>• Частота 50 Гц.</w:t>
      </w:r>
    </w:p>
    <w:p w:rsidR="001F4288" w:rsidRPr="001F4288" w:rsidRDefault="001F4288" w:rsidP="001F42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Аксессуары для подключения:</w:t>
      </w:r>
    </w:p>
    <w:p w:rsidR="001F4288" w:rsidRPr="001F4288" w:rsidRDefault="001F4288" w:rsidP="001F4288">
      <w:pPr>
        <w:spacing w:after="0" w:line="360" w:lineRule="auto"/>
        <w:ind w:firstLine="709"/>
        <w:jc w:val="center"/>
        <w:rPr>
          <w:rFonts w:ascii="Times New Roman" w:eastAsia="DejaVu Sans" w:hAnsi="Times New Roman" w:cs="Times New Roman"/>
          <w:b/>
          <w:color w:val="002060"/>
          <w:lang w:eastAsia="ja-JP"/>
        </w:rPr>
      </w:pPr>
      <w:r w:rsidRPr="001F4288">
        <w:rPr>
          <w:rFonts w:ascii="Times New Roman" w:eastAsia="DejaVu Sans" w:hAnsi="Times New Roman" w:cs="Times New Roman"/>
          <w:b/>
          <w:noProof/>
          <w:color w:val="002060"/>
          <w:lang w:eastAsia="ru-RU"/>
        </w:rPr>
        <w:lastRenderedPageBreak/>
        <w:drawing>
          <wp:inline distT="0" distB="0" distL="0" distR="0">
            <wp:extent cx="1428750" cy="90487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288">
        <w:rPr>
          <w:rFonts w:ascii="Times New Roman" w:hAnsi="Times New Roman" w:cs="Times New Roman"/>
          <w:noProof/>
          <w:color w:val="002060"/>
          <w:lang w:eastAsia="ru-RU"/>
        </w:rPr>
        <w:drawing>
          <wp:inline distT="0" distB="0" distL="0" distR="0">
            <wp:extent cx="1190625" cy="1190625"/>
            <wp:effectExtent l="0" t="0" r="9525" b="9525"/>
            <wp:docPr id="35" name="Рисунок 35" descr="http://www.radiochast.ru/upload/iblock/910/9101409a285bc82a7f2ff2a6432c740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http://www.radiochast.ru/upload/iblock/910/9101409a285bc82a7f2ff2a6432c740b.jpe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288" w:rsidRPr="001F4288" w:rsidRDefault="001F4288" w:rsidP="001F42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</w:rPr>
      </w:pPr>
    </w:p>
    <w:p w:rsidR="001F4288" w:rsidRPr="001F4288" w:rsidRDefault="001F4288" w:rsidP="001F42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</w:rPr>
      </w:pPr>
      <w:r w:rsidRPr="001F4288">
        <w:rPr>
          <w:rFonts w:ascii="Times New Roman" w:hAnsi="Times New Roman" w:cs="Times New Roman"/>
          <w:color w:val="002060"/>
        </w:rPr>
        <w:t>Мощность Ручного Инструмента:</w:t>
      </w:r>
    </w:p>
    <w:p w:rsidR="001F4288" w:rsidRPr="001F4288" w:rsidRDefault="001F4288" w:rsidP="001F4288">
      <w:pPr>
        <w:numPr>
          <w:ilvl w:val="0"/>
          <w:numId w:val="4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2060"/>
        </w:rPr>
      </w:pPr>
      <w:r w:rsidRPr="001F4288">
        <w:rPr>
          <w:rFonts w:ascii="Times New Roman" w:hAnsi="Times New Roman" w:cs="Times New Roman"/>
          <w:color w:val="002060"/>
        </w:rPr>
        <w:t>Электрическое оборудование, используемое на чемпионате должно быть безопасным и свободным от какого-либо риска возникновения пожара или поражения электрическим током;</w:t>
      </w:r>
    </w:p>
    <w:p w:rsidR="001F4288" w:rsidRPr="001F4288" w:rsidRDefault="001F4288" w:rsidP="001F4288">
      <w:pPr>
        <w:numPr>
          <w:ilvl w:val="0"/>
          <w:numId w:val="4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2060"/>
        </w:rPr>
      </w:pPr>
      <w:r w:rsidRPr="001F4288">
        <w:rPr>
          <w:rFonts w:ascii="Times New Roman" w:hAnsi="Times New Roman" w:cs="Times New Roman"/>
          <w:color w:val="002060"/>
        </w:rPr>
        <w:t>Участник должен гарантировать, что оборудование соответствует стандартам СЕ или NF.</w:t>
      </w:r>
    </w:p>
    <w:p w:rsidR="001F4288" w:rsidRPr="001F4288" w:rsidRDefault="001F4288" w:rsidP="001F4288">
      <w:pPr>
        <w:spacing w:after="0" w:line="360" w:lineRule="auto"/>
        <w:ind w:firstLine="709"/>
        <w:jc w:val="center"/>
        <w:rPr>
          <w:rFonts w:ascii="Times New Roman" w:eastAsia="DejaVu Sans" w:hAnsi="Times New Roman" w:cs="Times New Roman"/>
          <w:b/>
          <w:color w:val="002060"/>
          <w:lang w:eastAsia="ja-JP"/>
        </w:rPr>
      </w:pPr>
      <w:r w:rsidRPr="001F4288">
        <w:rPr>
          <w:rFonts w:ascii="Times New Roman" w:eastAsia="DejaVu Sans" w:hAnsi="Times New Roman" w:cs="Times New Roman"/>
          <w:b/>
          <w:noProof/>
          <w:color w:val="002060"/>
          <w:lang w:eastAsia="ru-RU"/>
        </w:rPr>
        <w:drawing>
          <wp:inline distT="0" distB="0" distL="0" distR="0">
            <wp:extent cx="1285875" cy="742950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288">
        <w:rPr>
          <w:rFonts w:ascii="Times New Roman" w:eastAsia="DejaVu Sans" w:hAnsi="Times New Roman" w:cs="Times New Roman"/>
          <w:b/>
          <w:noProof/>
          <w:color w:val="002060"/>
          <w:lang w:eastAsia="ru-RU"/>
        </w:rPr>
        <w:drawing>
          <wp:inline distT="0" distB="0" distL="0" distR="0">
            <wp:extent cx="876300" cy="60007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288">
        <w:rPr>
          <w:rFonts w:ascii="Times New Roman" w:eastAsia="DejaVu Sans" w:hAnsi="Times New Roman" w:cs="Times New Roman"/>
          <w:b/>
          <w:noProof/>
          <w:color w:val="002060"/>
          <w:lang w:eastAsia="ru-RU"/>
        </w:rPr>
        <w:drawing>
          <wp:inline distT="0" distB="0" distL="0" distR="0">
            <wp:extent cx="1276350" cy="79057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288" w:rsidRPr="001F4288" w:rsidRDefault="001F4288" w:rsidP="001F4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</w:rPr>
      </w:pPr>
      <w:r w:rsidRPr="001F4288">
        <w:rPr>
          <w:rFonts w:ascii="Times New Roman" w:hAnsi="Times New Roman" w:cs="Times New Roman"/>
          <w:color w:val="002060"/>
        </w:rPr>
        <w:t>Конкурсанты всегда должны:</w:t>
      </w:r>
    </w:p>
    <w:p w:rsidR="001F4288" w:rsidRPr="001F4288" w:rsidRDefault="001F4288" w:rsidP="001F4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</w:rPr>
      </w:pPr>
      <w:r w:rsidRPr="001F4288">
        <w:rPr>
          <w:rFonts w:ascii="Times New Roman" w:hAnsi="Times New Roman" w:cs="Times New Roman"/>
          <w:color w:val="002060"/>
        </w:rPr>
        <w:sym w:font="Symbol" w:char="F0B7"/>
      </w:r>
      <w:r w:rsidRPr="001F4288">
        <w:rPr>
          <w:rFonts w:ascii="Times New Roman" w:hAnsi="Times New Roman" w:cs="Times New Roman"/>
          <w:color w:val="002060"/>
        </w:rPr>
        <w:t xml:space="preserve"> выполнить визуальный осмотр оборудования, проводов и электрических контактов перед началом работы;</w:t>
      </w:r>
    </w:p>
    <w:p w:rsidR="001F4288" w:rsidRPr="001F4288" w:rsidRDefault="001F4288" w:rsidP="001F4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</w:rPr>
      </w:pPr>
      <w:r w:rsidRPr="001F4288">
        <w:rPr>
          <w:rFonts w:ascii="Times New Roman" w:hAnsi="Times New Roman" w:cs="Times New Roman"/>
          <w:color w:val="002060"/>
        </w:rPr>
        <w:sym w:font="Symbol" w:char="F0B7"/>
      </w:r>
      <w:r w:rsidRPr="001F4288">
        <w:rPr>
          <w:rFonts w:ascii="Times New Roman" w:hAnsi="Times New Roman" w:cs="Times New Roman"/>
          <w:color w:val="002060"/>
        </w:rPr>
        <w:t xml:space="preserve"> выполнить визуальную проверку состояния проводов и кабеля-удлинителя, перед началом работ;</w:t>
      </w:r>
    </w:p>
    <w:p w:rsidR="001F4288" w:rsidRPr="001F4288" w:rsidRDefault="001F4288" w:rsidP="001F4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</w:rPr>
      </w:pPr>
      <w:r w:rsidRPr="001F4288">
        <w:rPr>
          <w:rFonts w:ascii="Times New Roman" w:hAnsi="Times New Roman" w:cs="Times New Roman"/>
          <w:color w:val="002060"/>
        </w:rPr>
        <w:sym w:font="Symbol" w:char="F0B7"/>
      </w:r>
      <w:r w:rsidRPr="001F4288">
        <w:rPr>
          <w:rFonts w:ascii="Times New Roman" w:hAnsi="Times New Roman" w:cs="Times New Roman"/>
          <w:color w:val="002060"/>
        </w:rPr>
        <w:t xml:space="preserve"> проверить состояние соединений оборудования и кабель-удлинитель;</w:t>
      </w:r>
    </w:p>
    <w:p w:rsidR="001F4288" w:rsidRPr="001F4288" w:rsidRDefault="001F4288" w:rsidP="001F4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</w:rPr>
      </w:pPr>
      <w:r w:rsidRPr="001F4288">
        <w:rPr>
          <w:rFonts w:ascii="Times New Roman" w:hAnsi="Times New Roman" w:cs="Times New Roman"/>
          <w:color w:val="002060"/>
        </w:rPr>
        <w:t>- кабели не должны быть восстановлены с помощью клейкой ленты;</w:t>
      </w:r>
    </w:p>
    <w:p w:rsidR="001F4288" w:rsidRPr="001F4288" w:rsidRDefault="001F4288" w:rsidP="001F4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</w:rPr>
      </w:pPr>
      <w:r w:rsidRPr="001F4288">
        <w:rPr>
          <w:rFonts w:ascii="Times New Roman" w:hAnsi="Times New Roman" w:cs="Times New Roman"/>
          <w:color w:val="002060"/>
        </w:rPr>
        <w:t>- о каких-либо дефектах или неисправностях в электрооборудовании необходимо незамедлительно сообщить;</w:t>
      </w:r>
    </w:p>
    <w:p w:rsidR="001F4288" w:rsidRPr="001F4288" w:rsidRDefault="001F4288" w:rsidP="001F4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</w:rPr>
      </w:pPr>
      <w:r w:rsidRPr="001F4288">
        <w:rPr>
          <w:rFonts w:ascii="Times New Roman" w:hAnsi="Times New Roman" w:cs="Times New Roman"/>
          <w:color w:val="002060"/>
        </w:rPr>
        <w:t>Согласно регламенту, участники чемпионата смогут адаптироваться к оборудованию перед началом соревнований.</w:t>
      </w:r>
    </w:p>
    <w:p w:rsidR="001F4288" w:rsidRPr="001F4288" w:rsidRDefault="001F4288" w:rsidP="001F4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2060"/>
        </w:rPr>
      </w:pPr>
      <w:r w:rsidRPr="001F4288">
        <w:rPr>
          <w:rFonts w:ascii="Times New Roman" w:hAnsi="Times New Roman" w:cs="Times New Roman"/>
          <w:color w:val="002060"/>
        </w:rPr>
        <w:t>Участники должны гарантировать, что они знают, как ис</w:t>
      </w:r>
      <w:r>
        <w:rPr>
          <w:rFonts w:ascii="Times New Roman" w:hAnsi="Times New Roman" w:cs="Times New Roman"/>
          <w:color w:val="002060"/>
        </w:rPr>
        <w:t>пользовать электрооборудование.</w:t>
      </w:r>
    </w:p>
    <w:p w:rsidR="001F4288" w:rsidRPr="001F4288" w:rsidRDefault="001F4288" w:rsidP="001F428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1F4288">
        <w:rPr>
          <w:rFonts w:ascii="Times New Roman" w:hAnsi="Times New Roman" w:cs="Times New Roman"/>
          <w:b/>
        </w:rPr>
        <w:t>4. СВОДНАЯ ВЕДОМОСТЬ ТРЕБОВАНИЙ ПО ТЕХНИКЕ БЕЗОВАСНОСТИ ПО КОМПЕТЕНЦИИ «СУХОЕ СТРОИТЕЛЬСТВО И ШТУКАТУРНЫЕ РА</w:t>
      </w:r>
      <w:r>
        <w:rPr>
          <w:rFonts w:ascii="Times New Roman" w:hAnsi="Times New Roman" w:cs="Times New Roman"/>
          <w:b/>
        </w:rPr>
        <w:t>БОЫТ» ДЛЯ УЧАСТНИКОВ ЧЕМПИОНАТА</w:t>
      </w:r>
    </w:p>
    <w:p w:rsidR="001F4288" w:rsidRPr="001F4288" w:rsidRDefault="001F4288" w:rsidP="001F4288">
      <w:pPr>
        <w:spacing w:after="0" w:line="360" w:lineRule="auto"/>
        <w:jc w:val="both"/>
        <w:rPr>
          <w:rFonts w:ascii="Times New Roman" w:hAnsi="Times New Roman" w:cs="Times New Roman"/>
          <w:color w:val="00206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894"/>
        <w:gridCol w:w="1204"/>
        <w:gridCol w:w="922"/>
        <w:gridCol w:w="993"/>
        <w:gridCol w:w="1417"/>
        <w:gridCol w:w="1516"/>
      </w:tblGrid>
      <w:tr w:rsidR="001F4288" w:rsidRPr="001F4288" w:rsidTr="00BF787E">
        <w:tc>
          <w:tcPr>
            <w:tcW w:w="392" w:type="dxa"/>
            <w:shd w:val="clear" w:color="auto" w:fill="auto"/>
          </w:tcPr>
          <w:p w:rsidR="001F4288" w:rsidRPr="009A515F" w:rsidRDefault="001F4288" w:rsidP="001F4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9A515F">
              <w:rPr>
                <w:rFonts w:ascii="Times New Roman" w:hAnsi="Times New Roman" w:cs="Times New Roman"/>
                <w:b/>
                <w:color w:val="002060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1F4288" w:rsidRPr="009A515F" w:rsidRDefault="001F4288" w:rsidP="001F4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9A515F">
              <w:rPr>
                <w:rFonts w:ascii="Times New Roman" w:hAnsi="Times New Roman" w:cs="Times New Roman"/>
                <w:b/>
                <w:color w:val="002060"/>
              </w:rPr>
              <w:t>Виды работ</w:t>
            </w:r>
          </w:p>
        </w:tc>
        <w:tc>
          <w:tcPr>
            <w:tcW w:w="894" w:type="dxa"/>
            <w:shd w:val="clear" w:color="auto" w:fill="auto"/>
          </w:tcPr>
          <w:p w:rsidR="001F4288" w:rsidRPr="009A515F" w:rsidRDefault="001F4288" w:rsidP="001F4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9A515F">
              <w:rPr>
                <w:rFonts w:ascii="Times New Roman" w:hAnsi="Times New Roman" w:cs="Times New Roman"/>
                <w:b/>
                <w:color w:val="002060"/>
              </w:rPr>
              <w:t>Перчатки</w:t>
            </w:r>
          </w:p>
        </w:tc>
        <w:tc>
          <w:tcPr>
            <w:tcW w:w="1204" w:type="dxa"/>
            <w:shd w:val="clear" w:color="auto" w:fill="auto"/>
          </w:tcPr>
          <w:p w:rsidR="001F4288" w:rsidRPr="009A515F" w:rsidRDefault="001F4288" w:rsidP="001F4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9A515F">
              <w:rPr>
                <w:rFonts w:ascii="Times New Roman" w:hAnsi="Times New Roman" w:cs="Times New Roman"/>
                <w:b/>
                <w:color w:val="002060"/>
              </w:rPr>
              <w:t>Защитные очки</w:t>
            </w:r>
          </w:p>
        </w:tc>
        <w:tc>
          <w:tcPr>
            <w:tcW w:w="922" w:type="dxa"/>
            <w:shd w:val="clear" w:color="auto" w:fill="auto"/>
          </w:tcPr>
          <w:p w:rsidR="001F4288" w:rsidRPr="009A515F" w:rsidRDefault="001F4288" w:rsidP="001F4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proofErr w:type="spellStart"/>
            <w:r w:rsidRPr="009A515F">
              <w:rPr>
                <w:rFonts w:ascii="Times New Roman" w:hAnsi="Times New Roman" w:cs="Times New Roman"/>
                <w:b/>
                <w:color w:val="002060"/>
              </w:rPr>
              <w:t>Защ</w:t>
            </w:r>
            <w:proofErr w:type="spellEnd"/>
            <w:r w:rsidRPr="009A515F">
              <w:rPr>
                <w:rFonts w:ascii="Times New Roman" w:hAnsi="Times New Roman" w:cs="Times New Roman"/>
                <w:b/>
                <w:color w:val="002060"/>
              </w:rPr>
              <w:t>.</w:t>
            </w:r>
          </w:p>
          <w:p w:rsidR="001F4288" w:rsidRPr="009A515F" w:rsidRDefault="001F4288" w:rsidP="001F4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9A515F">
              <w:rPr>
                <w:rFonts w:ascii="Times New Roman" w:hAnsi="Times New Roman" w:cs="Times New Roman"/>
                <w:b/>
                <w:color w:val="002060"/>
              </w:rPr>
              <w:t>обувь</w:t>
            </w:r>
          </w:p>
        </w:tc>
        <w:tc>
          <w:tcPr>
            <w:tcW w:w="993" w:type="dxa"/>
            <w:shd w:val="clear" w:color="auto" w:fill="auto"/>
          </w:tcPr>
          <w:p w:rsidR="001F4288" w:rsidRPr="009A515F" w:rsidRDefault="001F4288" w:rsidP="001F4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9A515F">
              <w:rPr>
                <w:rFonts w:ascii="Times New Roman" w:hAnsi="Times New Roman" w:cs="Times New Roman"/>
                <w:b/>
                <w:color w:val="002060"/>
              </w:rPr>
              <w:t>Спецодежда</w:t>
            </w:r>
          </w:p>
        </w:tc>
        <w:tc>
          <w:tcPr>
            <w:tcW w:w="1417" w:type="dxa"/>
            <w:shd w:val="clear" w:color="auto" w:fill="auto"/>
          </w:tcPr>
          <w:p w:rsidR="001F4288" w:rsidRPr="009A515F" w:rsidRDefault="001F4288" w:rsidP="001F4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9A515F">
              <w:rPr>
                <w:rFonts w:ascii="Times New Roman" w:hAnsi="Times New Roman" w:cs="Times New Roman"/>
                <w:b/>
                <w:color w:val="002060"/>
              </w:rPr>
              <w:t>Респиратор</w:t>
            </w:r>
          </w:p>
        </w:tc>
        <w:tc>
          <w:tcPr>
            <w:tcW w:w="1516" w:type="dxa"/>
            <w:shd w:val="clear" w:color="auto" w:fill="auto"/>
          </w:tcPr>
          <w:p w:rsidR="001F4288" w:rsidRPr="009A515F" w:rsidRDefault="001F4288" w:rsidP="001F4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2060"/>
              </w:rPr>
            </w:pPr>
            <w:r w:rsidRPr="009A515F">
              <w:rPr>
                <w:rFonts w:ascii="Times New Roman" w:hAnsi="Times New Roman" w:cs="Times New Roman"/>
                <w:b/>
                <w:color w:val="002060"/>
              </w:rPr>
              <w:t>Наушники</w:t>
            </w:r>
          </w:p>
        </w:tc>
      </w:tr>
      <w:tr w:rsidR="00BF787E" w:rsidRPr="009A515F" w:rsidTr="00BF787E">
        <w:trPr>
          <w:trHeight w:val="15"/>
        </w:trPr>
        <w:tc>
          <w:tcPr>
            <w:tcW w:w="392" w:type="dxa"/>
            <w:vMerge w:val="restart"/>
            <w:shd w:val="clear" w:color="auto" w:fill="auto"/>
          </w:tcPr>
          <w:p w:rsidR="00BF787E" w:rsidRPr="00BF787E" w:rsidRDefault="00BF787E" w:rsidP="00BF787E">
            <w:pPr>
              <w:pStyle w:val="a3"/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F787E" w:rsidRPr="009A515F" w:rsidRDefault="00BF787E" w:rsidP="001F4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9A515F">
              <w:rPr>
                <w:rFonts w:ascii="Times New Roman" w:hAnsi="Times New Roman" w:cs="Times New Roman"/>
                <w:color w:val="002060"/>
              </w:rPr>
              <w:t>Шлифо</w:t>
            </w:r>
            <w:bookmarkStart w:id="1" w:name="_GoBack"/>
            <w:bookmarkEnd w:id="1"/>
            <w:r w:rsidRPr="009A515F">
              <w:rPr>
                <w:rFonts w:ascii="Times New Roman" w:hAnsi="Times New Roman" w:cs="Times New Roman"/>
                <w:color w:val="002060"/>
              </w:rPr>
              <w:t>вание</w:t>
            </w:r>
          </w:p>
        </w:tc>
        <w:tc>
          <w:tcPr>
            <w:tcW w:w="894" w:type="dxa"/>
            <w:vMerge w:val="restart"/>
            <w:shd w:val="clear" w:color="auto" w:fill="auto"/>
            <w:vAlign w:val="center"/>
          </w:tcPr>
          <w:p w:rsidR="00BF787E" w:rsidRPr="009A515F" w:rsidRDefault="00BF787E" w:rsidP="001F4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9A515F">
              <w:rPr>
                <w:rFonts w:ascii="Times New Roman" w:hAnsi="Times New Roman" w:cs="Times New Roman"/>
                <w:color w:val="002060"/>
              </w:rPr>
              <w:t>+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BF787E" w:rsidRPr="009A515F" w:rsidRDefault="00BF787E" w:rsidP="001F4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9A515F">
              <w:rPr>
                <w:rFonts w:ascii="Times New Roman" w:hAnsi="Times New Roman" w:cs="Times New Roman"/>
                <w:color w:val="002060"/>
              </w:rPr>
              <w:t>Всегда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BF787E" w:rsidRPr="009A515F" w:rsidRDefault="00BF787E" w:rsidP="001F4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9A515F">
              <w:rPr>
                <w:rFonts w:ascii="Times New Roman" w:hAnsi="Times New Roman" w:cs="Times New Roman"/>
                <w:color w:val="002060"/>
              </w:rPr>
              <w:t>Всегда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BF787E" w:rsidRPr="009A515F" w:rsidRDefault="00BF787E" w:rsidP="001F4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9A515F">
              <w:rPr>
                <w:rFonts w:ascii="Times New Roman" w:hAnsi="Times New Roman" w:cs="Times New Roman"/>
                <w:color w:val="002060"/>
              </w:rPr>
              <w:t>Всегда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F787E" w:rsidRPr="009A515F" w:rsidRDefault="00BF787E" w:rsidP="001F4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9A515F">
              <w:rPr>
                <w:rFonts w:ascii="Times New Roman" w:hAnsi="Times New Roman" w:cs="Times New Roman"/>
                <w:color w:val="002060"/>
              </w:rPr>
              <w:t>+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BF787E" w:rsidRPr="009A515F" w:rsidRDefault="00BF787E" w:rsidP="001F4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9A515F">
              <w:rPr>
                <w:rFonts w:ascii="Times New Roman" w:hAnsi="Times New Roman" w:cs="Times New Roman"/>
                <w:color w:val="002060"/>
              </w:rPr>
              <w:t>На усмотрение</w:t>
            </w:r>
          </w:p>
        </w:tc>
      </w:tr>
      <w:tr w:rsidR="00BF787E" w:rsidRPr="009A515F" w:rsidTr="00BF787E">
        <w:trPr>
          <w:trHeight w:val="360"/>
        </w:trPr>
        <w:tc>
          <w:tcPr>
            <w:tcW w:w="392" w:type="dxa"/>
            <w:vMerge/>
            <w:shd w:val="clear" w:color="auto" w:fill="auto"/>
          </w:tcPr>
          <w:p w:rsidR="00BF787E" w:rsidRPr="00BF787E" w:rsidRDefault="00BF787E" w:rsidP="00BF787E">
            <w:pPr>
              <w:pStyle w:val="a3"/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F787E" w:rsidRPr="009A515F" w:rsidRDefault="00BF787E" w:rsidP="001F4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894" w:type="dxa"/>
            <w:vMerge/>
            <w:shd w:val="clear" w:color="auto" w:fill="auto"/>
            <w:vAlign w:val="center"/>
          </w:tcPr>
          <w:p w:rsidR="00BF787E" w:rsidRPr="009A515F" w:rsidRDefault="00BF787E" w:rsidP="001F4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BF787E" w:rsidRPr="009A515F" w:rsidRDefault="00BF787E" w:rsidP="001F4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BF787E" w:rsidRPr="009A515F" w:rsidRDefault="00BF787E" w:rsidP="001F4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F787E" w:rsidRPr="009A515F" w:rsidRDefault="00BF787E" w:rsidP="001F4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787E" w:rsidRPr="009A515F" w:rsidRDefault="00BF787E" w:rsidP="001F4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BF787E" w:rsidRPr="009A515F" w:rsidRDefault="00BF787E" w:rsidP="001F4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A515F" w:rsidRPr="009A515F" w:rsidTr="00BF787E">
        <w:tc>
          <w:tcPr>
            <w:tcW w:w="392" w:type="dxa"/>
            <w:shd w:val="clear" w:color="auto" w:fill="auto"/>
          </w:tcPr>
          <w:p w:rsidR="001F4288" w:rsidRPr="00BF787E" w:rsidRDefault="001F4288" w:rsidP="00BF787E">
            <w:pPr>
              <w:pStyle w:val="a3"/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126" w:type="dxa"/>
            <w:shd w:val="clear" w:color="auto" w:fill="auto"/>
          </w:tcPr>
          <w:p w:rsidR="001F4288" w:rsidRPr="009A515F" w:rsidRDefault="001F4288" w:rsidP="001F4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9A515F">
              <w:rPr>
                <w:rFonts w:ascii="Times New Roman" w:hAnsi="Times New Roman" w:cs="Times New Roman"/>
                <w:color w:val="002060"/>
              </w:rPr>
              <w:t xml:space="preserve">Резка и обработка Гипсовой строительной </w:t>
            </w:r>
            <w:r w:rsidRPr="009A515F">
              <w:rPr>
                <w:rFonts w:ascii="Times New Roman" w:hAnsi="Times New Roman" w:cs="Times New Roman"/>
                <w:color w:val="002060"/>
              </w:rPr>
              <w:lastRenderedPageBreak/>
              <w:t>плиты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F4288" w:rsidRPr="009A515F" w:rsidRDefault="001F4288" w:rsidP="001F4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9A515F">
              <w:rPr>
                <w:rFonts w:ascii="Times New Roman" w:hAnsi="Times New Roman" w:cs="Times New Roman"/>
                <w:color w:val="002060"/>
              </w:rPr>
              <w:lastRenderedPageBreak/>
              <w:t>+</w:t>
            </w: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1F4288" w:rsidRPr="009A515F" w:rsidRDefault="001F4288" w:rsidP="001F4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1F4288" w:rsidRPr="009A515F" w:rsidRDefault="001F4288" w:rsidP="001F4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4288" w:rsidRPr="009A515F" w:rsidRDefault="001F4288" w:rsidP="001F4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4288" w:rsidRPr="009A515F" w:rsidRDefault="001F4288" w:rsidP="001F4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9A515F">
              <w:rPr>
                <w:rFonts w:ascii="Times New Roman" w:hAnsi="Times New Roman" w:cs="Times New Roman"/>
                <w:color w:val="002060"/>
              </w:rPr>
              <w:t>+</w:t>
            </w: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1F4288" w:rsidRPr="009A515F" w:rsidRDefault="001F4288" w:rsidP="001F4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A515F" w:rsidRPr="009A515F" w:rsidTr="00BF787E">
        <w:tc>
          <w:tcPr>
            <w:tcW w:w="392" w:type="dxa"/>
            <w:shd w:val="clear" w:color="auto" w:fill="auto"/>
          </w:tcPr>
          <w:p w:rsidR="001F4288" w:rsidRPr="00BF787E" w:rsidRDefault="001F4288" w:rsidP="00BF787E">
            <w:pPr>
              <w:pStyle w:val="a3"/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126" w:type="dxa"/>
            <w:shd w:val="clear" w:color="auto" w:fill="auto"/>
          </w:tcPr>
          <w:p w:rsidR="001F4288" w:rsidRPr="009A515F" w:rsidRDefault="001F4288" w:rsidP="001F4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</w:rPr>
            </w:pPr>
            <w:proofErr w:type="spellStart"/>
            <w:r w:rsidRPr="009A515F">
              <w:rPr>
                <w:rFonts w:ascii="Times New Roman" w:hAnsi="Times New Roman" w:cs="Times New Roman"/>
                <w:color w:val="002060"/>
              </w:rPr>
              <w:t>Шпаклевание</w:t>
            </w:r>
            <w:proofErr w:type="spellEnd"/>
          </w:p>
        </w:tc>
        <w:tc>
          <w:tcPr>
            <w:tcW w:w="894" w:type="dxa"/>
            <w:shd w:val="clear" w:color="auto" w:fill="auto"/>
            <w:vAlign w:val="center"/>
          </w:tcPr>
          <w:p w:rsidR="001F4288" w:rsidRPr="009A515F" w:rsidRDefault="001F4288" w:rsidP="001F4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9A515F">
              <w:rPr>
                <w:rFonts w:ascii="Times New Roman" w:hAnsi="Times New Roman" w:cs="Times New Roman"/>
                <w:color w:val="002060"/>
              </w:rPr>
              <w:t>+</w:t>
            </w: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1F4288" w:rsidRPr="009A515F" w:rsidRDefault="001F4288" w:rsidP="001F4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1F4288" w:rsidRPr="009A515F" w:rsidRDefault="001F4288" w:rsidP="001F4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4288" w:rsidRPr="009A515F" w:rsidRDefault="001F4288" w:rsidP="001F4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4288" w:rsidRPr="009A515F" w:rsidRDefault="001F4288" w:rsidP="001F4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9A515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1F4288" w:rsidRPr="009A515F" w:rsidRDefault="001F4288" w:rsidP="001F4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BF787E" w:rsidRPr="009A515F" w:rsidTr="005F0BFB">
        <w:trPr>
          <w:trHeight w:val="769"/>
        </w:trPr>
        <w:tc>
          <w:tcPr>
            <w:tcW w:w="392" w:type="dxa"/>
            <w:shd w:val="clear" w:color="auto" w:fill="auto"/>
          </w:tcPr>
          <w:p w:rsidR="00BF787E" w:rsidRPr="00BF787E" w:rsidRDefault="00BF787E" w:rsidP="00BF787E">
            <w:pPr>
              <w:pStyle w:val="a3"/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126" w:type="dxa"/>
            <w:shd w:val="clear" w:color="auto" w:fill="auto"/>
          </w:tcPr>
          <w:p w:rsidR="00BF787E" w:rsidRPr="009A515F" w:rsidRDefault="00BF787E" w:rsidP="001F4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9A515F">
              <w:rPr>
                <w:rFonts w:ascii="Times New Roman" w:hAnsi="Times New Roman" w:cs="Times New Roman"/>
                <w:color w:val="002060"/>
              </w:rPr>
              <w:t xml:space="preserve">Резка и обработка </w:t>
            </w:r>
            <w:proofErr w:type="spellStart"/>
            <w:r w:rsidRPr="009A515F">
              <w:rPr>
                <w:rFonts w:ascii="Times New Roman" w:hAnsi="Times New Roman" w:cs="Times New Roman"/>
                <w:color w:val="002060"/>
              </w:rPr>
              <w:t>молдингов</w:t>
            </w:r>
            <w:proofErr w:type="spellEnd"/>
          </w:p>
        </w:tc>
        <w:tc>
          <w:tcPr>
            <w:tcW w:w="894" w:type="dxa"/>
            <w:shd w:val="clear" w:color="auto" w:fill="auto"/>
            <w:vAlign w:val="center"/>
          </w:tcPr>
          <w:p w:rsidR="00BF787E" w:rsidRPr="009A515F" w:rsidRDefault="00BF787E" w:rsidP="001F4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9A515F">
              <w:rPr>
                <w:rFonts w:ascii="Times New Roman" w:hAnsi="Times New Roman" w:cs="Times New Roman"/>
                <w:color w:val="002060"/>
              </w:rPr>
              <w:t>-</w:t>
            </w: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BF787E" w:rsidRPr="009A515F" w:rsidRDefault="00BF787E" w:rsidP="001F4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360" w:lineRule="auto"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BF787E" w:rsidRPr="009A515F" w:rsidRDefault="00BF787E" w:rsidP="001F4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F787E" w:rsidRPr="009A515F" w:rsidRDefault="00BF787E" w:rsidP="001F4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F787E" w:rsidRPr="009A515F" w:rsidRDefault="00BF787E" w:rsidP="001F4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9A515F">
              <w:rPr>
                <w:rFonts w:ascii="Times New Roman" w:hAnsi="Times New Roman" w:cs="Times New Roman"/>
                <w:color w:val="002060"/>
              </w:rPr>
              <w:t>+</w:t>
            </w: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BF787E" w:rsidRPr="009A515F" w:rsidRDefault="00BF787E" w:rsidP="001F4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</w:tr>
      <w:tr w:rsidR="009A515F" w:rsidRPr="009A515F" w:rsidTr="00BF787E">
        <w:tc>
          <w:tcPr>
            <w:tcW w:w="392" w:type="dxa"/>
            <w:shd w:val="clear" w:color="auto" w:fill="auto"/>
          </w:tcPr>
          <w:p w:rsidR="001F4288" w:rsidRPr="00BF787E" w:rsidRDefault="001F4288" w:rsidP="00BF787E">
            <w:pPr>
              <w:pStyle w:val="a3"/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2126" w:type="dxa"/>
            <w:shd w:val="clear" w:color="auto" w:fill="auto"/>
          </w:tcPr>
          <w:p w:rsidR="001F4288" w:rsidRPr="009A515F" w:rsidRDefault="001F4288" w:rsidP="001F4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</w:rPr>
            </w:pPr>
            <w:r w:rsidRPr="009A515F">
              <w:rPr>
                <w:rFonts w:ascii="Times New Roman" w:hAnsi="Times New Roman" w:cs="Times New Roman"/>
                <w:color w:val="002060"/>
              </w:rPr>
              <w:t>Замешивание растворов/смесей</w:t>
            </w:r>
          </w:p>
        </w:tc>
        <w:tc>
          <w:tcPr>
            <w:tcW w:w="894" w:type="dxa"/>
            <w:shd w:val="clear" w:color="auto" w:fill="auto"/>
            <w:vAlign w:val="center"/>
          </w:tcPr>
          <w:p w:rsidR="001F4288" w:rsidRPr="009A515F" w:rsidRDefault="001F4288" w:rsidP="001F4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9A515F">
              <w:rPr>
                <w:rFonts w:ascii="Times New Roman" w:hAnsi="Times New Roman" w:cs="Times New Roman"/>
                <w:color w:val="002060"/>
              </w:rPr>
              <w:t>+</w:t>
            </w: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1F4288" w:rsidRPr="009A515F" w:rsidRDefault="001F4288" w:rsidP="001F4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22" w:type="dxa"/>
            <w:vMerge/>
            <w:shd w:val="clear" w:color="auto" w:fill="auto"/>
            <w:vAlign w:val="center"/>
          </w:tcPr>
          <w:p w:rsidR="001F4288" w:rsidRPr="009A515F" w:rsidRDefault="001F4288" w:rsidP="001F4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1F4288" w:rsidRPr="009A515F" w:rsidRDefault="001F4288" w:rsidP="001F4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F4288" w:rsidRPr="009A515F" w:rsidRDefault="001F4288" w:rsidP="001F4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9A515F">
              <w:rPr>
                <w:rFonts w:ascii="Times New Roman" w:hAnsi="Times New Roman" w:cs="Times New Roman"/>
                <w:color w:val="002060"/>
              </w:rPr>
              <w:t>+</w:t>
            </w:r>
          </w:p>
        </w:tc>
        <w:tc>
          <w:tcPr>
            <w:tcW w:w="1516" w:type="dxa"/>
            <w:vMerge/>
            <w:shd w:val="clear" w:color="auto" w:fill="auto"/>
            <w:vAlign w:val="center"/>
          </w:tcPr>
          <w:p w:rsidR="001F4288" w:rsidRPr="009A515F" w:rsidRDefault="001F4288" w:rsidP="001F4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2060"/>
              </w:rPr>
            </w:pPr>
          </w:p>
        </w:tc>
      </w:tr>
    </w:tbl>
    <w:p w:rsidR="001F4288" w:rsidRPr="009A515F" w:rsidRDefault="001F4288" w:rsidP="001F4288">
      <w:pPr>
        <w:spacing w:after="200" w:line="360" w:lineRule="auto"/>
        <w:jc w:val="both"/>
        <w:rPr>
          <w:rFonts w:ascii="Times New Roman" w:hAnsi="Times New Roman" w:cs="Times New Roman"/>
          <w:color w:val="002060"/>
        </w:rPr>
      </w:pPr>
    </w:p>
    <w:p w:rsidR="001F4288" w:rsidRPr="00EC00A8" w:rsidRDefault="001F4288" w:rsidP="001F4288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567"/>
        <w:jc w:val="both"/>
      </w:pPr>
    </w:p>
    <w:p w:rsidR="00BD7301" w:rsidRPr="00B91D3A" w:rsidRDefault="00BD7301" w:rsidP="00B91D3A">
      <w:pPr>
        <w:pStyle w:val="1"/>
        <w:shd w:val="clear" w:color="auto" w:fill="FFFFFF"/>
        <w:spacing w:before="0" w:line="360" w:lineRule="auto"/>
        <w:jc w:val="both"/>
        <w:textAlignment w:val="baseline"/>
        <w:rPr>
          <w:rFonts w:ascii="Times New Roman" w:hAnsi="Times New Roman" w:cs="Times New Roman"/>
          <w:color w:val="002060"/>
          <w:spacing w:val="2"/>
          <w:sz w:val="24"/>
          <w:szCs w:val="24"/>
        </w:rPr>
      </w:pPr>
    </w:p>
    <w:p w:rsidR="00B91D3A" w:rsidRPr="00B91D3A" w:rsidRDefault="00B91D3A" w:rsidP="00B91D3A">
      <w:pPr>
        <w:pStyle w:val="1"/>
        <w:shd w:val="clear" w:color="auto" w:fill="FFFFFF"/>
        <w:spacing w:before="0" w:line="240" w:lineRule="auto"/>
        <w:ind w:left="720"/>
        <w:jc w:val="both"/>
        <w:textAlignment w:val="baseline"/>
        <w:rPr>
          <w:rFonts w:ascii="Times New Roman" w:hAnsi="Times New Roman" w:cs="Times New Roman"/>
          <w:i/>
          <w:color w:val="002060"/>
          <w:spacing w:val="2"/>
          <w:sz w:val="24"/>
          <w:szCs w:val="24"/>
        </w:rPr>
      </w:pPr>
      <w:r w:rsidRPr="00B91D3A">
        <w:rPr>
          <w:rFonts w:ascii="Times New Roman" w:hAnsi="Times New Roman" w:cs="Times New Roman"/>
          <w:i/>
          <w:color w:val="002060"/>
          <w:spacing w:val="2"/>
          <w:sz w:val="24"/>
          <w:szCs w:val="24"/>
        </w:rPr>
        <w:t> </w:t>
      </w:r>
    </w:p>
    <w:p w:rsidR="009145B0" w:rsidRPr="00EA4D31" w:rsidRDefault="009145B0" w:rsidP="00EA4D3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9145B0" w:rsidRPr="00EA4D31" w:rsidSect="00461129">
      <w:headerReference w:type="default" r:id="rId31"/>
      <w:footerReference w:type="default" r:id="rId3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438" w:rsidRDefault="006B2438" w:rsidP="00871AF4">
      <w:pPr>
        <w:spacing w:after="0" w:line="240" w:lineRule="auto"/>
      </w:pPr>
      <w:r>
        <w:separator/>
      </w:r>
    </w:p>
  </w:endnote>
  <w:endnote w:type="continuationSeparator" w:id="0">
    <w:p w:rsidR="006B2438" w:rsidRDefault="006B2438" w:rsidP="00871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753"/>
      <w:gridCol w:w="1832"/>
    </w:tblGrid>
    <w:tr w:rsidR="002E31FE" w:rsidRPr="00832EBB" w:rsidTr="002E31FE">
      <w:trPr>
        <w:trHeight w:hRule="exact" w:val="115"/>
        <w:jc w:val="center"/>
      </w:trPr>
      <w:tc>
        <w:tcPr>
          <w:tcW w:w="7753" w:type="dxa"/>
          <w:shd w:val="clear" w:color="auto" w:fill="C00000"/>
          <w:tcMar>
            <w:top w:w="0" w:type="dxa"/>
            <w:bottom w:w="0" w:type="dxa"/>
          </w:tcMar>
        </w:tcPr>
        <w:p w:rsidR="002E31FE" w:rsidRPr="00832EBB" w:rsidRDefault="002E31FE" w:rsidP="002E31FE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1832" w:type="dxa"/>
          <w:shd w:val="clear" w:color="auto" w:fill="C00000"/>
          <w:tcMar>
            <w:top w:w="0" w:type="dxa"/>
            <w:bottom w:w="0" w:type="dxa"/>
          </w:tcMar>
        </w:tcPr>
        <w:p w:rsidR="002E31FE" w:rsidRPr="00832EBB" w:rsidRDefault="002E31FE" w:rsidP="002E31FE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</w:tbl>
  <w:sdt>
    <w:sdtPr>
      <w:rPr>
        <w:rFonts w:ascii="Times New Roman" w:hAnsi="Times New Roman" w:cs="Times New Roman"/>
        <w:sz w:val="18"/>
        <w:szCs w:val="18"/>
      </w:rPr>
      <w:alias w:val="Автор"/>
      <w:tag w:val=""/>
      <w:id w:val="1837024692"/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:rsidR="002E31FE" w:rsidRDefault="003F728B" w:rsidP="003F728B">
        <w:pPr>
          <w:pStyle w:val="aa"/>
        </w:pPr>
        <w:proofErr w:type="spellStart"/>
        <w:r w:rsidRPr="00F47E9D">
          <w:rPr>
            <w:rFonts w:ascii="Times New Roman" w:hAnsi="Times New Roman" w:cs="Times New Roman"/>
            <w:sz w:val="18"/>
            <w:szCs w:val="18"/>
          </w:rPr>
          <w:t>Copyright</w:t>
        </w:r>
        <w:proofErr w:type="spellEnd"/>
        <w:r w:rsidRPr="00F47E9D">
          <w:rPr>
            <w:rFonts w:ascii="Times New Roman" w:hAnsi="Times New Roman" w:cs="Times New Roman"/>
            <w:sz w:val="18"/>
            <w:szCs w:val="18"/>
          </w:rPr>
          <w:t xml:space="preserve"> © Союз «</w:t>
        </w:r>
        <w:proofErr w:type="spellStart"/>
        <w:r w:rsidRPr="00F47E9D">
          <w:rPr>
            <w:rFonts w:ascii="Times New Roman" w:hAnsi="Times New Roman" w:cs="Times New Roman"/>
            <w:sz w:val="18"/>
            <w:szCs w:val="18"/>
          </w:rPr>
          <w:t>Ворлдскиллс</w:t>
        </w:r>
        <w:proofErr w:type="spellEnd"/>
        <w:r w:rsidRPr="00F47E9D">
          <w:rPr>
            <w:rFonts w:ascii="Times New Roman" w:hAnsi="Times New Roman" w:cs="Times New Roman"/>
            <w:sz w:val="18"/>
            <w:szCs w:val="18"/>
          </w:rPr>
          <w:t xml:space="preserve"> </w:t>
        </w:r>
        <w:proofErr w:type="gramStart"/>
        <w:r w:rsidRPr="00F47E9D">
          <w:rPr>
            <w:rFonts w:ascii="Times New Roman" w:hAnsi="Times New Roman" w:cs="Times New Roman"/>
            <w:sz w:val="18"/>
            <w:szCs w:val="18"/>
          </w:rPr>
          <w:t xml:space="preserve">Россия»   </w:t>
        </w:r>
        <w:proofErr w:type="gramEnd"/>
        <w:r w:rsidRPr="00F47E9D">
          <w:rPr>
            <w:rFonts w:ascii="Times New Roman" w:hAnsi="Times New Roman" w:cs="Times New Roman"/>
            <w:sz w:val="18"/>
            <w:szCs w:val="18"/>
          </w:rPr>
          <w:t xml:space="preserve">           Сухое строительство и штукатурные работы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438" w:rsidRDefault="006B2438" w:rsidP="00871AF4">
      <w:pPr>
        <w:spacing w:after="0" w:line="240" w:lineRule="auto"/>
      </w:pPr>
      <w:r>
        <w:separator/>
      </w:r>
    </w:p>
  </w:footnote>
  <w:footnote w:type="continuationSeparator" w:id="0">
    <w:p w:rsidR="006B2438" w:rsidRDefault="006B2438" w:rsidP="00871AF4">
      <w:pPr>
        <w:spacing w:after="0" w:line="240" w:lineRule="auto"/>
      </w:pPr>
      <w:r>
        <w:continuationSeparator/>
      </w:r>
    </w:p>
  </w:footnote>
  <w:footnote w:id="1">
    <w:p w:rsidR="00C51E74" w:rsidRPr="00A9375C" w:rsidRDefault="00C51E74" w:rsidP="00774A86">
      <w:pPr>
        <w:pStyle w:val="af0"/>
        <w:rPr>
          <w:rFonts w:ascii="Times New Roman" w:hAnsi="Times New Roman" w:cs="Times New Roman"/>
          <w:i/>
        </w:rPr>
      </w:pPr>
      <w:r w:rsidRPr="00B91D3A">
        <w:rPr>
          <w:rStyle w:val="af2"/>
          <w:rFonts w:ascii="Times New Roman" w:hAnsi="Times New Roman" w:cs="Times New Roman"/>
          <w:b/>
          <w:i/>
          <w:color w:val="C00000"/>
        </w:rPr>
        <w:footnoteRef/>
      </w:r>
      <w:r w:rsidRPr="00A9375C">
        <w:rPr>
          <w:rFonts w:ascii="Times New Roman" w:hAnsi="Times New Roman" w:cs="Times New Roman"/>
          <w:i/>
          <w:color w:val="C00000"/>
          <w:shd w:val="clear" w:color="auto" w:fill="FFFFFF"/>
        </w:rPr>
        <w:t xml:space="preserve">ч.3 ст.63 ТК РФ; </w:t>
      </w:r>
      <w:r>
        <w:rPr>
          <w:rFonts w:ascii="Times New Roman" w:hAnsi="Times New Roman" w:cs="Times New Roman"/>
          <w:i/>
          <w:color w:val="C00000"/>
          <w:shd w:val="clear" w:color="auto" w:fill="FFFFFF"/>
        </w:rPr>
        <w:t>Гл.42 ТК РФ;</w:t>
      </w:r>
      <w:r w:rsidR="002E31FE">
        <w:rPr>
          <w:rFonts w:ascii="Times New Roman" w:hAnsi="Times New Roman" w:cs="Times New Roman"/>
          <w:i/>
          <w:color w:val="C00000"/>
          <w:shd w:val="clear" w:color="auto" w:fill="FFFFFF"/>
        </w:rPr>
        <w:t xml:space="preserve"> </w:t>
      </w:r>
      <w:r w:rsidRPr="00A9375C">
        <w:rPr>
          <w:rFonts w:ascii="Times New Roman" w:hAnsi="Times New Roman" w:cs="Times New Roman"/>
          <w:i/>
          <w:color w:val="C00000"/>
          <w:szCs w:val="24"/>
        </w:rPr>
        <w:t>Постановление Правительства РФ от 25.02.2000 N 163</w:t>
      </w:r>
    </w:p>
  </w:footnote>
  <w:footnote w:id="2">
    <w:p w:rsidR="00CE5136" w:rsidRPr="00774A86" w:rsidRDefault="00CE5136" w:rsidP="00774A86">
      <w:pPr>
        <w:pStyle w:val="ConsPlusNormal"/>
        <w:jc w:val="both"/>
        <w:outlineLvl w:val="3"/>
        <w:rPr>
          <w:rFonts w:ascii="Times New Roman" w:hAnsi="Times New Roman" w:cs="Times New Roman"/>
          <w:i/>
          <w:color w:val="C00000"/>
          <w:sz w:val="32"/>
        </w:rPr>
      </w:pPr>
      <w:r w:rsidRPr="00CE5136">
        <w:rPr>
          <w:rStyle w:val="af2"/>
          <w:rFonts w:ascii="Times New Roman" w:hAnsi="Times New Roman" w:cs="Times New Roman"/>
          <w:b/>
          <w:color w:val="C00000"/>
          <w:sz w:val="24"/>
        </w:rPr>
        <w:footnoteRef/>
      </w:r>
      <w:r w:rsidRPr="00CE5136">
        <w:rPr>
          <w:rFonts w:ascii="Times New Roman" w:hAnsi="Times New Roman" w:cs="Times New Roman"/>
          <w:b/>
          <w:color w:val="C00000"/>
          <w:sz w:val="24"/>
        </w:rPr>
        <w:t xml:space="preserve"> </w:t>
      </w:r>
      <w:r w:rsidRPr="006A613D">
        <w:rPr>
          <w:rFonts w:ascii="Times New Roman" w:hAnsi="Times New Roman" w:cs="Times New Roman"/>
          <w:i/>
          <w:color w:val="C00000"/>
        </w:rPr>
        <w:t>Ст.266 ТК РФ. Медицинские осмотры лиц в возрасте до 18 лет;</w:t>
      </w:r>
    </w:p>
  </w:footnote>
  <w:footnote w:id="3">
    <w:p w:rsidR="00774A86" w:rsidRDefault="00774A86" w:rsidP="00774A86">
      <w:pPr>
        <w:pStyle w:val="af0"/>
      </w:pPr>
      <w:r w:rsidRPr="00774A86">
        <w:rPr>
          <w:rStyle w:val="af2"/>
          <w:rFonts w:ascii="Times New Roman" w:hAnsi="Times New Roman" w:cs="Times New Roman"/>
          <w:b/>
          <w:i/>
          <w:color w:val="C00000"/>
          <w:sz w:val="24"/>
        </w:rPr>
        <w:footnoteRef/>
      </w:r>
      <w:r>
        <w:t xml:space="preserve"> </w:t>
      </w:r>
      <w:r w:rsidRPr="00774A86">
        <w:rPr>
          <w:rFonts w:ascii="Times New Roman" w:hAnsi="Times New Roman" w:cs="Times New Roman"/>
          <w:i/>
          <w:color w:val="C00000"/>
        </w:rPr>
        <w:t>Федеральный закон от 01.07.2017 № 139-ФЗ «О внесении изменений в ТК РФ»</w:t>
      </w:r>
    </w:p>
  </w:footnote>
  <w:footnote w:id="4">
    <w:p w:rsidR="00C51E74" w:rsidRPr="00C51E74" w:rsidRDefault="00C51E74">
      <w:pPr>
        <w:pStyle w:val="af0"/>
        <w:rPr>
          <w:rFonts w:ascii="Times New Roman" w:hAnsi="Times New Roman" w:cs="Times New Roman"/>
          <w:i/>
          <w:color w:val="C00000"/>
        </w:rPr>
      </w:pPr>
      <w:r w:rsidRPr="00C51E74">
        <w:rPr>
          <w:rStyle w:val="af2"/>
          <w:rFonts w:ascii="Times New Roman" w:hAnsi="Times New Roman" w:cs="Times New Roman"/>
          <w:i/>
          <w:color w:val="C00000"/>
        </w:rPr>
        <w:footnoteRef/>
      </w:r>
      <w:r w:rsidRPr="00C51E74">
        <w:rPr>
          <w:rFonts w:ascii="Times New Roman" w:hAnsi="Times New Roman" w:cs="Times New Roman"/>
          <w:i/>
          <w:color w:val="C00000"/>
        </w:rPr>
        <w:t xml:space="preserve"> Статья 212. Обязанности работодателя по обеспечению безопасных условий и охраны труда</w:t>
      </w:r>
    </w:p>
  </w:footnote>
  <w:footnote w:id="5">
    <w:p w:rsidR="00C51E74" w:rsidRPr="00C51E74" w:rsidRDefault="00C51E74" w:rsidP="00C51E74">
      <w:pPr>
        <w:pStyle w:val="ConsPlusNormal"/>
        <w:jc w:val="both"/>
        <w:outlineLvl w:val="3"/>
        <w:rPr>
          <w:rFonts w:ascii="Times New Roman" w:hAnsi="Times New Roman" w:cs="Times New Roman"/>
          <w:i/>
          <w:color w:val="C00000"/>
        </w:rPr>
      </w:pPr>
      <w:r w:rsidRPr="00C51E74">
        <w:rPr>
          <w:rStyle w:val="af2"/>
          <w:rFonts w:ascii="Times New Roman" w:hAnsi="Times New Roman" w:cs="Times New Roman"/>
          <w:i/>
          <w:color w:val="C00000"/>
        </w:rPr>
        <w:footnoteRef/>
      </w:r>
      <w:r w:rsidRPr="00C51E74">
        <w:rPr>
          <w:rFonts w:ascii="Times New Roman" w:hAnsi="Times New Roman" w:cs="Times New Roman"/>
          <w:i/>
          <w:color w:val="C00000"/>
        </w:rPr>
        <w:t xml:space="preserve"> Статья 214. Обязанности работника в области охраны труда</w:t>
      </w:r>
    </w:p>
    <w:p w:rsidR="00C51E74" w:rsidRDefault="00C51E74">
      <w:pPr>
        <w:pStyle w:val="af0"/>
      </w:pPr>
    </w:p>
  </w:footnote>
  <w:footnote w:id="6">
    <w:p w:rsidR="00C51E74" w:rsidRPr="00A9375C" w:rsidRDefault="00C51E74" w:rsidP="00A9375C">
      <w:pPr>
        <w:pStyle w:val="af0"/>
        <w:rPr>
          <w:rFonts w:ascii="Times New Roman" w:hAnsi="Times New Roman" w:cs="Times New Roman"/>
          <w:i/>
        </w:rPr>
      </w:pPr>
      <w:r w:rsidRPr="00B91D3A">
        <w:rPr>
          <w:rStyle w:val="af2"/>
          <w:rFonts w:ascii="Times New Roman" w:hAnsi="Times New Roman" w:cs="Times New Roman"/>
          <w:b/>
          <w:i/>
          <w:color w:val="C00000"/>
        </w:rPr>
        <w:footnoteRef/>
      </w:r>
      <w:r w:rsidRPr="00A9375C">
        <w:rPr>
          <w:rFonts w:ascii="Times New Roman" w:hAnsi="Times New Roman" w:cs="Times New Roman"/>
          <w:i/>
          <w:color w:val="C00000"/>
          <w:spacing w:val="2"/>
        </w:rPr>
        <w:t>ГОСТ 12.4.280-2014 Система стандартов безопасности труда (ССБТ). Одежда специальная для защиты от общих производственных загрязнений и механических воздействий. Общие технические требования</w:t>
      </w:r>
    </w:p>
  </w:footnote>
  <w:footnote w:id="7">
    <w:p w:rsidR="00C51E74" w:rsidRDefault="00C51E74">
      <w:pPr>
        <w:pStyle w:val="af0"/>
      </w:pPr>
      <w:r w:rsidRPr="00B91D3A">
        <w:rPr>
          <w:rStyle w:val="af2"/>
          <w:b/>
          <w:color w:val="C00000"/>
        </w:rPr>
        <w:footnoteRef/>
      </w:r>
      <w:r w:rsidRPr="00B91D3A">
        <w:rPr>
          <w:rFonts w:ascii="Times New Roman" w:hAnsi="Times New Roman" w:cs="Times New Roman"/>
          <w:i/>
          <w:color w:val="C00000"/>
          <w:spacing w:val="2"/>
          <w:szCs w:val="24"/>
        </w:rPr>
        <w:t>ГОСТ 12.4.275-2014 (ЕN 13819-1:2002) Система стандартов безопасности труда (ССБТ). Средства индивидуальной защиты органа слуха. Общие технические требования.</w:t>
      </w:r>
    </w:p>
  </w:footnote>
  <w:footnote w:id="8">
    <w:p w:rsidR="00C51E74" w:rsidRPr="00B91D3A" w:rsidRDefault="00C51E74" w:rsidP="00B91D3A">
      <w:pPr>
        <w:spacing w:line="240" w:lineRule="auto"/>
        <w:jc w:val="both"/>
        <w:rPr>
          <w:rFonts w:ascii="Times New Roman" w:hAnsi="Times New Roman" w:cs="Times New Roman"/>
          <w:i/>
          <w:color w:val="C00000"/>
          <w:sz w:val="20"/>
          <w:szCs w:val="20"/>
        </w:rPr>
      </w:pPr>
      <w:r w:rsidRPr="00B91D3A">
        <w:rPr>
          <w:rStyle w:val="af2"/>
          <w:rFonts w:ascii="Times New Roman" w:hAnsi="Times New Roman" w:cs="Times New Roman"/>
          <w:i/>
          <w:color w:val="C00000"/>
          <w:sz w:val="20"/>
          <w:szCs w:val="20"/>
        </w:rPr>
        <w:footnoteRef/>
      </w:r>
      <w:hyperlink r:id="rId1" w:history="1">
        <w:r w:rsidRPr="00B91D3A">
          <w:rPr>
            <w:rStyle w:val="a6"/>
            <w:rFonts w:ascii="Times New Roman" w:hAnsi="Times New Roman" w:cs="Times New Roman"/>
            <w:i/>
            <w:color w:val="C00000"/>
            <w:spacing w:val="2"/>
            <w:sz w:val="20"/>
            <w:szCs w:val="20"/>
            <w:u w:val="none"/>
            <w:shd w:val="clear" w:color="auto" w:fill="FFFFFF"/>
          </w:rPr>
          <w:t>ГОСТ EN 14052-2015 Система стандартов безопасности труда (ССБТ). Средства индивидуальной защиты головы. Общие технические требования.</w:t>
        </w:r>
      </w:hyperlink>
    </w:p>
  </w:footnote>
  <w:footnote w:id="9">
    <w:p w:rsidR="00C51E74" w:rsidRPr="00B91D3A" w:rsidRDefault="00C51E74" w:rsidP="00B91D3A">
      <w:pPr>
        <w:pStyle w:val="af0"/>
        <w:jc w:val="both"/>
        <w:rPr>
          <w:rFonts w:ascii="Times New Roman" w:hAnsi="Times New Roman" w:cs="Times New Roman"/>
          <w:i/>
          <w:color w:val="C00000"/>
          <w:spacing w:val="2"/>
        </w:rPr>
      </w:pPr>
      <w:r w:rsidRPr="00B91D3A">
        <w:rPr>
          <w:rStyle w:val="af2"/>
          <w:b/>
          <w:i/>
          <w:color w:val="C00000"/>
        </w:rPr>
        <w:footnoteRef/>
      </w:r>
      <w:r w:rsidRPr="00B91D3A">
        <w:rPr>
          <w:rFonts w:ascii="Times New Roman" w:hAnsi="Times New Roman" w:cs="Times New Roman"/>
          <w:i/>
          <w:color w:val="C00000"/>
          <w:spacing w:val="2"/>
        </w:rPr>
        <w:t>ГОСТ ISO 4007-2016 Система стандартов безопасности труда (ССБТ). Средства индивидуальной защиты глаз и лица.</w:t>
      </w:r>
    </w:p>
    <w:p w:rsidR="00C51E74" w:rsidRDefault="00C51E74">
      <w:pPr>
        <w:pStyle w:val="af0"/>
      </w:pPr>
    </w:p>
  </w:footnote>
  <w:footnote w:id="10">
    <w:p w:rsidR="00C51E74" w:rsidRPr="00A9375C" w:rsidRDefault="00C51E74" w:rsidP="00A9375C">
      <w:pPr>
        <w:pStyle w:val="1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i/>
          <w:color w:val="C00000"/>
          <w:spacing w:val="2"/>
          <w:sz w:val="20"/>
          <w:szCs w:val="20"/>
        </w:rPr>
      </w:pPr>
      <w:r w:rsidRPr="00B91D3A">
        <w:rPr>
          <w:rStyle w:val="af2"/>
          <w:rFonts w:ascii="Times New Roman" w:hAnsi="Times New Roman" w:cs="Times New Roman"/>
          <w:b/>
          <w:i/>
          <w:color w:val="C00000"/>
          <w:sz w:val="20"/>
          <w:szCs w:val="20"/>
        </w:rPr>
        <w:footnoteRef/>
      </w:r>
      <w:r w:rsidRPr="00A9375C">
        <w:rPr>
          <w:rFonts w:ascii="Times New Roman" w:hAnsi="Times New Roman" w:cs="Times New Roman"/>
          <w:i/>
          <w:color w:val="C00000"/>
          <w:spacing w:val="2"/>
          <w:sz w:val="20"/>
          <w:szCs w:val="20"/>
        </w:rPr>
        <w:t>ГОСТ 12.4.244-2013 Система стандартов безопасности труда (ССБТ). Средства индивидуальной защиты органов дыхания. Полумаски и четверть маски из изолирующих материалов.</w:t>
      </w:r>
    </w:p>
    <w:p w:rsidR="00C51E74" w:rsidRPr="00A9375C" w:rsidRDefault="00C51E74" w:rsidP="00A9375C">
      <w:pPr>
        <w:pStyle w:val="af0"/>
        <w:jc w:val="both"/>
      </w:pPr>
    </w:p>
  </w:footnote>
  <w:footnote w:id="11">
    <w:p w:rsidR="00C51E74" w:rsidRPr="00A9375C" w:rsidRDefault="00C51E74" w:rsidP="00A9375C">
      <w:pPr>
        <w:pStyle w:val="1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i/>
          <w:color w:val="C00000"/>
          <w:spacing w:val="2"/>
          <w:sz w:val="20"/>
          <w:szCs w:val="20"/>
        </w:rPr>
      </w:pPr>
      <w:r w:rsidRPr="00B91D3A">
        <w:rPr>
          <w:rStyle w:val="af2"/>
          <w:rFonts w:ascii="Times New Roman" w:hAnsi="Times New Roman" w:cs="Times New Roman"/>
          <w:b/>
          <w:i/>
          <w:color w:val="C00000"/>
          <w:sz w:val="20"/>
          <w:szCs w:val="20"/>
        </w:rPr>
        <w:footnoteRef/>
      </w:r>
      <w:r w:rsidRPr="00A9375C">
        <w:rPr>
          <w:rFonts w:ascii="Times New Roman" w:hAnsi="Times New Roman" w:cs="Times New Roman"/>
          <w:i/>
          <w:color w:val="C00000"/>
          <w:spacing w:val="2"/>
          <w:sz w:val="20"/>
          <w:szCs w:val="20"/>
        </w:rPr>
        <w:t>ГОСТ 12.4.252-2013 Система стандартов безопасности труда (ССБТ). Средства индивидуальной защиты рук. Перчатки.</w:t>
      </w:r>
    </w:p>
    <w:p w:rsidR="00C51E74" w:rsidRPr="00A9375C" w:rsidRDefault="00C51E74" w:rsidP="00A9375C">
      <w:pPr>
        <w:pStyle w:val="af0"/>
        <w:jc w:val="both"/>
      </w:pPr>
    </w:p>
  </w:footnote>
  <w:footnote w:id="12">
    <w:p w:rsidR="00C51E74" w:rsidRPr="00B91D3A" w:rsidRDefault="00C51E74" w:rsidP="00B91D3A">
      <w:pPr>
        <w:pStyle w:val="1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i/>
          <w:color w:val="C00000"/>
          <w:spacing w:val="2"/>
          <w:sz w:val="20"/>
          <w:szCs w:val="20"/>
        </w:rPr>
      </w:pPr>
      <w:r w:rsidRPr="00B91D3A">
        <w:rPr>
          <w:rStyle w:val="af2"/>
          <w:rFonts w:ascii="Times New Roman" w:hAnsi="Times New Roman" w:cs="Times New Roman"/>
          <w:b/>
          <w:i/>
          <w:color w:val="C00000"/>
          <w:sz w:val="20"/>
          <w:szCs w:val="20"/>
        </w:rPr>
        <w:footnoteRef/>
      </w:r>
      <w:r w:rsidRPr="00B91D3A">
        <w:rPr>
          <w:rFonts w:ascii="Times New Roman" w:hAnsi="Times New Roman" w:cs="Times New Roman"/>
          <w:i/>
          <w:color w:val="C00000"/>
          <w:spacing w:val="2"/>
          <w:sz w:val="20"/>
          <w:szCs w:val="20"/>
        </w:rPr>
        <w:t>ГОСТ Р ЕН ИСО 20345-2011 Система стандартов безопасности труда (ССБТ). Средства индивидуальной защиты ног. Обувь защитная. </w:t>
      </w:r>
    </w:p>
    <w:p w:rsidR="00C51E74" w:rsidRDefault="00C51E74">
      <w:pPr>
        <w:pStyle w:val="af0"/>
      </w:pPr>
    </w:p>
  </w:footnote>
  <w:footnote w:id="13">
    <w:p w:rsidR="00C51E74" w:rsidRPr="00B91D3A" w:rsidRDefault="00C51E74" w:rsidP="00B91D3A">
      <w:pPr>
        <w:pStyle w:val="af0"/>
        <w:rPr>
          <w:rFonts w:ascii="Times New Roman" w:hAnsi="Times New Roman" w:cs="Times New Roman"/>
          <w:i/>
        </w:rPr>
      </w:pPr>
      <w:r w:rsidRPr="00B91D3A">
        <w:rPr>
          <w:rStyle w:val="af2"/>
          <w:rFonts w:ascii="Times New Roman" w:hAnsi="Times New Roman" w:cs="Times New Roman"/>
          <w:b/>
          <w:i/>
          <w:color w:val="C00000"/>
        </w:rPr>
        <w:footnoteRef/>
      </w:r>
      <w:r w:rsidRPr="00B91D3A">
        <w:rPr>
          <w:rFonts w:ascii="Times New Roman" w:hAnsi="Times New Roman" w:cs="Times New Roman"/>
          <w:i/>
          <w:color w:val="C00000"/>
          <w:spacing w:val="2"/>
        </w:rPr>
        <w:t>ГОСТ 12.1.013-78 Система стандартов безопасности труда (ССБТ). Строительство. Электробезопасность. Общие требования.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FE" w:rsidRDefault="002E31FE">
    <w:pPr>
      <w:pStyle w:val="a8"/>
    </w:pPr>
    <w:r>
      <w:rPr>
        <w:noProof/>
        <w:lang w:eastAsia="ru-RU"/>
      </w:rPr>
      <w:drawing>
        <wp:anchor distT="0" distB="0" distL="114300" distR="114300" simplePos="0" relativeHeight="251652096" behindDoc="0" locked="0" layoutInCell="1" allowOverlap="1" wp14:anchorId="34E6A733" wp14:editId="0FA92506">
          <wp:simplePos x="0" y="0"/>
          <wp:positionH relativeFrom="column">
            <wp:posOffset>5514975</wp:posOffset>
          </wp:positionH>
          <wp:positionV relativeFrom="paragraph">
            <wp:posOffset>-448310</wp:posOffset>
          </wp:positionV>
          <wp:extent cx="952500" cy="687070"/>
          <wp:effectExtent l="0" t="0" r="0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2164"/>
    <w:multiLevelType w:val="multilevel"/>
    <w:tmpl w:val="A2F062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1">
    <w:nsid w:val="08C81852"/>
    <w:multiLevelType w:val="hybridMultilevel"/>
    <w:tmpl w:val="810A0344"/>
    <w:lvl w:ilvl="0" w:tplc="B2EEF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A39CB"/>
    <w:multiLevelType w:val="multilevel"/>
    <w:tmpl w:val="A2F062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3">
    <w:nsid w:val="16602106"/>
    <w:multiLevelType w:val="hybridMultilevel"/>
    <w:tmpl w:val="26084286"/>
    <w:lvl w:ilvl="0" w:tplc="87EE53D4">
      <w:start w:val="1"/>
      <w:numFmt w:val="decimal"/>
      <w:lvlText w:val="%1."/>
      <w:lvlJc w:val="left"/>
      <w:pPr>
        <w:ind w:left="720" w:hanging="360"/>
      </w:pPr>
      <w:rPr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024ED"/>
    <w:multiLevelType w:val="hybridMultilevel"/>
    <w:tmpl w:val="B1F8E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967B0"/>
    <w:multiLevelType w:val="hybridMultilevel"/>
    <w:tmpl w:val="1916B984"/>
    <w:lvl w:ilvl="0" w:tplc="0419000F">
      <w:start w:val="1"/>
      <w:numFmt w:val="decimal"/>
      <w:lvlText w:val="%1."/>
      <w:lvlJc w:val="left"/>
      <w:pPr>
        <w:ind w:left="380" w:hanging="360"/>
      </w:p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22362BDE"/>
    <w:multiLevelType w:val="hybridMultilevel"/>
    <w:tmpl w:val="38C400B2"/>
    <w:lvl w:ilvl="0" w:tplc="B2EEFD5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22704AB4"/>
    <w:multiLevelType w:val="hybridMultilevel"/>
    <w:tmpl w:val="573C1352"/>
    <w:lvl w:ilvl="0" w:tplc="B2EEF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7E38EB"/>
    <w:multiLevelType w:val="multilevel"/>
    <w:tmpl w:val="D0FCC8D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80" w:hanging="1440"/>
      </w:pPr>
      <w:rPr>
        <w:rFonts w:hint="default"/>
      </w:rPr>
    </w:lvl>
  </w:abstractNum>
  <w:abstractNum w:abstractNumId="9">
    <w:nsid w:val="25086947"/>
    <w:multiLevelType w:val="multilevel"/>
    <w:tmpl w:val="A2F062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10">
    <w:nsid w:val="2565487B"/>
    <w:multiLevelType w:val="multilevel"/>
    <w:tmpl w:val="02D4D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206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206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206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7D6FD3"/>
    <w:multiLevelType w:val="hybridMultilevel"/>
    <w:tmpl w:val="5CB03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87159"/>
    <w:multiLevelType w:val="hybridMultilevel"/>
    <w:tmpl w:val="7A9ADE0E"/>
    <w:lvl w:ilvl="0" w:tplc="87EE53D4">
      <w:start w:val="1"/>
      <w:numFmt w:val="decimal"/>
      <w:lvlText w:val="%1."/>
      <w:lvlJc w:val="left"/>
      <w:pPr>
        <w:ind w:left="720" w:hanging="360"/>
      </w:pPr>
      <w:rPr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E7327"/>
    <w:multiLevelType w:val="hybridMultilevel"/>
    <w:tmpl w:val="ED22D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B1909"/>
    <w:multiLevelType w:val="multilevel"/>
    <w:tmpl w:val="229AC9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813B29"/>
    <w:multiLevelType w:val="multilevel"/>
    <w:tmpl w:val="8E48D5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16">
    <w:nsid w:val="34196725"/>
    <w:multiLevelType w:val="hybridMultilevel"/>
    <w:tmpl w:val="1B0E3F46"/>
    <w:lvl w:ilvl="0" w:tplc="87EE53D4">
      <w:start w:val="1"/>
      <w:numFmt w:val="decimal"/>
      <w:lvlText w:val="%1."/>
      <w:lvlJc w:val="left"/>
      <w:pPr>
        <w:ind w:left="720" w:hanging="360"/>
      </w:pPr>
      <w:rPr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438F2"/>
    <w:multiLevelType w:val="multilevel"/>
    <w:tmpl w:val="A2F062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18">
    <w:nsid w:val="3A2D1E92"/>
    <w:multiLevelType w:val="multilevel"/>
    <w:tmpl w:val="0D1EA2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A9320F"/>
    <w:multiLevelType w:val="hybridMultilevel"/>
    <w:tmpl w:val="4CB2ACAC"/>
    <w:lvl w:ilvl="0" w:tplc="B2EEFD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1D60E7"/>
    <w:multiLevelType w:val="hybridMultilevel"/>
    <w:tmpl w:val="727EC7FC"/>
    <w:lvl w:ilvl="0" w:tplc="C82022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2060"/>
        <w:sz w:val="24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3CB07DBF"/>
    <w:multiLevelType w:val="hybridMultilevel"/>
    <w:tmpl w:val="B64C0614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2">
    <w:nsid w:val="43FD09DC"/>
    <w:multiLevelType w:val="hybridMultilevel"/>
    <w:tmpl w:val="2930618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5FD3385"/>
    <w:multiLevelType w:val="multilevel"/>
    <w:tmpl w:val="474EF59A"/>
    <w:lvl w:ilvl="0">
      <w:start w:val="3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color w:val="000000"/>
        <w:sz w:val="24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ascii="Times New Roman" w:hAnsi="Times New Roman" w:cs="Times New Roman" w:hint="default"/>
        <w:color w:val="000000"/>
        <w:sz w:val="24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24">
    <w:nsid w:val="47112B83"/>
    <w:multiLevelType w:val="multilevel"/>
    <w:tmpl w:val="D772ACEE"/>
    <w:lvl w:ilvl="0">
      <w:start w:val="1"/>
      <w:numFmt w:val="decimal"/>
      <w:lvlText w:val="3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8B51045"/>
    <w:multiLevelType w:val="hybridMultilevel"/>
    <w:tmpl w:val="91529CD0"/>
    <w:lvl w:ilvl="0" w:tplc="B2EEFD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F93E7B"/>
    <w:multiLevelType w:val="multilevel"/>
    <w:tmpl w:val="5B982A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4F2D4695"/>
    <w:multiLevelType w:val="multilevel"/>
    <w:tmpl w:val="20A25F12"/>
    <w:lvl w:ilvl="0">
      <w:start w:val="1"/>
      <w:numFmt w:val="decimal"/>
      <w:lvlText w:val="1.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0606AB"/>
    <w:multiLevelType w:val="multilevel"/>
    <w:tmpl w:val="087AA1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526A635B"/>
    <w:multiLevelType w:val="multilevel"/>
    <w:tmpl w:val="B35C6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FE28B7"/>
    <w:multiLevelType w:val="multilevel"/>
    <w:tmpl w:val="48C401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4126D4"/>
    <w:multiLevelType w:val="hybridMultilevel"/>
    <w:tmpl w:val="A3B4ACC6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32">
    <w:nsid w:val="57EF431B"/>
    <w:multiLevelType w:val="multilevel"/>
    <w:tmpl w:val="612088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33">
    <w:nsid w:val="58852E19"/>
    <w:multiLevelType w:val="hybridMultilevel"/>
    <w:tmpl w:val="7B807854"/>
    <w:lvl w:ilvl="0" w:tplc="B2EEFD5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4">
    <w:nsid w:val="58993C81"/>
    <w:multiLevelType w:val="multilevel"/>
    <w:tmpl w:val="C08AF2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BA34F77"/>
    <w:multiLevelType w:val="multilevel"/>
    <w:tmpl w:val="BAB66C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E5241C1"/>
    <w:multiLevelType w:val="multilevel"/>
    <w:tmpl w:val="8AFC7D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61D73B94"/>
    <w:multiLevelType w:val="hybridMultilevel"/>
    <w:tmpl w:val="1B0E3F46"/>
    <w:lvl w:ilvl="0" w:tplc="87EE53D4">
      <w:start w:val="1"/>
      <w:numFmt w:val="decimal"/>
      <w:lvlText w:val="%1."/>
      <w:lvlJc w:val="left"/>
      <w:pPr>
        <w:ind w:left="720" w:hanging="360"/>
      </w:pPr>
      <w:rPr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D24AD1"/>
    <w:multiLevelType w:val="multilevel"/>
    <w:tmpl w:val="001218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5CD2F88"/>
    <w:multiLevelType w:val="multilevel"/>
    <w:tmpl w:val="3D2E5E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7840E5A"/>
    <w:multiLevelType w:val="multilevel"/>
    <w:tmpl w:val="920E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AB868F0"/>
    <w:multiLevelType w:val="hybridMultilevel"/>
    <w:tmpl w:val="F5F2E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6F4B70"/>
    <w:multiLevelType w:val="hybridMultilevel"/>
    <w:tmpl w:val="00E46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CC720C"/>
    <w:multiLevelType w:val="multilevel"/>
    <w:tmpl w:val="ECD8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777602C"/>
    <w:multiLevelType w:val="multilevel"/>
    <w:tmpl w:val="AC04AB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7960630"/>
    <w:multiLevelType w:val="multilevel"/>
    <w:tmpl w:val="07B4E86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ascii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46">
    <w:nsid w:val="783263EC"/>
    <w:multiLevelType w:val="hybridMultilevel"/>
    <w:tmpl w:val="52DEA490"/>
    <w:lvl w:ilvl="0" w:tplc="B2EEFD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B7336FB"/>
    <w:multiLevelType w:val="hybridMultilevel"/>
    <w:tmpl w:val="D8FAA4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CD463C"/>
    <w:multiLevelType w:val="hybridMultilevel"/>
    <w:tmpl w:val="4EB6EED4"/>
    <w:lvl w:ilvl="0" w:tplc="B2EEFD54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49">
    <w:nsid w:val="7F7622B0"/>
    <w:multiLevelType w:val="hybridMultilevel"/>
    <w:tmpl w:val="F418DBF0"/>
    <w:lvl w:ilvl="0" w:tplc="B2EEFD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15"/>
  </w:num>
  <w:num w:numId="4">
    <w:abstractNumId w:val="45"/>
  </w:num>
  <w:num w:numId="5">
    <w:abstractNumId w:val="9"/>
  </w:num>
  <w:num w:numId="6">
    <w:abstractNumId w:val="28"/>
  </w:num>
  <w:num w:numId="7">
    <w:abstractNumId w:val="29"/>
  </w:num>
  <w:num w:numId="8">
    <w:abstractNumId w:val="0"/>
  </w:num>
  <w:num w:numId="9">
    <w:abstractNumId w:val="17"/>
  </w:num>
  <w:num w:numId="10">
    <w:abstractNumId w:val="35"/>
  </w:num>
  <w:num w:numId="11">
    <w:abstractNumId w:val="44"/>
  </w:num>
  <w:num w:numId="12">
    <w:abstractNumId w:val="39"/>
  </w:num>
  <w:num w:numId="13">
    <w:abstractNumId w:val="26"/>
  </w:num>
  <w:num w:numId="14">
    <w:abstractNumId w:val="2"/>
  </w:num>
  <w:num w:numId="15">
    <w:abstractNumId w:val="6"/>
  </w:num>
  <w:num w:numId="16">
    <w:abstractNumId w:val="36"/>
  </w:num>
  <w:num w:numId="17">
    <w:abstractNumId w:val="7"/>
  </w:num>
  <w:num w:numId="18">
    <w:abstractNumId w:val="31"/>
  </w:num>
  <w:num w:numId="19">
    <w:abstractNumId w:val="8"/>
  </w:num>
  <w:num w:numId="20">
    <w:abstractNumId w:val="18"/>
  </w:num>
  <w:num w:numId="21">
    <w:abstractNumId w:val="30"/>
  </w:num>
  <w:num w:numId="22">
    <w:abstractNumId w:val="40"/>
  </w:num>
  <w:num w:numId="23">
    <w:abstractNumId w:val="43"/>
  </w:num>
  <w:num w:numId="24">
    <w:abstractNumId w:val="38"/>
  </w:num>
  <w:num w:numId="25">
    <w:abstractNumId w:val="14"/>
  </w:num>
  <w:num w:numId="26">
    <w:abstractNumId w:val="21"/>
  </w:num>
  <w:num w:numId="27">
    <w:abstractNumId w:val="33"/>
  </w:num>
  <w:num w:numId="28">
    <w:abstractNumId w:val="48"/>
  </w:num>
  <w:num w:numId="29">
    <w:abstractNumId w:val="16"/>
  </w:num>
  <w:num w:numId="30">
    <w:abstractNumId w:val="13"/>
  </w:num>
  <w:num w:numId="31">
    <w:abstractNumId w:val="42"/>
  </w:num>
  <w:num w:numId="32">
    <w:abstractNumId w:val="19"/>
  </w:num>
  <w:num w:numId="33">
    <w:abstractNumId w:val="49"/>
  </w:num>
  <w:num w:numId="34">
    <w:abstractNumId w:val="25"/>
  </w:num>
  <w:num w:numId="35">
    <w:abstractNumId w:val="46"/>
  </w:num>
  <w:num w:numId="36">
    <w:abstractNumId w:val="3"/>
  </w:num>
  <w:num w:numId="37">
    <w:abstractNumId w:val="1"/>
  </w:num>
  <w:num w:numId="38">
    <w:abstractNumId w:val="34"/>
  </w:num>
  <w:num w:numId="39">
    <w:abstractNumId w:val="12"/>
  </w:num>
  <w:num w:numId="40">
    <w:abstractNumId w:val="24"/>
  </w:num>
  <w:num w:numId="41">
    <w:abstractNumId w:val="23"/>
  </w:num>
  <w:num w:numId="42">
    <w:abstractNumId w:val="22"/>
  </w:num>
  <w:num w:numId="43">
    <w:abstractNumId w:val="37"/>
  </w:num>
  <w:num w:numId="44">
    <w:abstractNumId w:val="27"/>
  </w:num>
  <w:num w:numId="45">
    <w:abstractNumId w:val="47"/>
  </w:num>
  <w:num w:numId="46">
    <w:abstractNumId w:val="41"/>
  </w:num>
  <w:num w:numId="47">
    <w:abstractNumId w:val="4"/>
  </w:num>
  <w:num w:numId="48">
    <w:abstractNumId w:val="20"/>
  </w:num>
  <w:num w:numId="49">
    <w:abstractNumId w:val="11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9EA"/>
    <w:rsid w:val="0000182E"/>
    <w:rsid w:val="0000424B"/>
    <w:rsid w:val="0002676B"/>
    <w:rsid w:val="00056003"/>
    <w:rsid w:val="00082D24"/>
    <w:rsid w:val="000B03B9"/>
    <w:rsid w:val="000E18CB"/>
    <w:rsid w:val="000F335A"/>
    <w:rsid w:val="001069EA"/>
    <w:rsid w:val="0015446F"/>
    <w:rsid w:val="00154AE9"/>
    <w:rsid w:val="00185A65"/>
    <w:rsid w:val="001904C5"/>
    <w:rsid w:val="001964EC"/>
    <w:rsid w:val="001F4288"/>
    <w:rsid w:val="00220164"/>
    <w:rsid w:val="00233877"/>
    <w:rsid w:val="002B13A6"/>
    <w:rsid w:val="002D3211"/>
    <w:rsid w:val="002E31FE"/>
    <w:rsid w:val="002F1947"/>
    <w:rsid w:val="00332DD8"/>
    <w:rsid w:val="003A133F"/>
    <w:rsid w:val="003F728B"/>
    <w:rsid w:val="004324E0"/>
    <w:rsid w:val="00461129"/>
    <w:rsid w:val="00493464"/>
    <w:rsid w:val="004B0CEC"/>
    <w:rsid w:val="004D0031"/>
    <w:rsid w:val="004D1F93"/>
    <w:rsid w:val="00510067"/>
    <w:rsid w:val="005313BE"/>
    <w:rsid w:val="005863D6"/>
    <w:rsid w:val="005B4C28"/>
    <w:rsid w:val="005F6EDD"/>
    <w:rsid w:val="00662A3F"/>
    <w:rsid w:val="006A613D"/>
    <w:rsid w:val="006B2438"/>
    <w:rsid w:val="006D6407"/>
    <w:rsid w:val="006E7DE1"/>
    <w:rsid w:val="006F75DF"/>
    <w:rsid w:val="00774A86"/>
    <w:rsid w:val="0077513E"/>
    <w:rsid w:val="007A345A"/>
    <w:rsid w:val="007B50FA"/>
    <w:rsid w:val="007C6FD4"/>
    <w:rsid w:val="00805919"/>
    <w:rsid w:val="008609C6"/>
    <w:rsid w:val="00871AF4"/>
    <w:rsid w:val="009145B0"/>
    <w:rsid w:val="00924AC4"/>
    <w:rsid w:val="00965D1D"/>
    <w:rsid w:val="00976FD0"/>
    <w:rsid w:val="009A515F"/>
    <w:rsid w:val="00A73B6B"/>
    <w:rsid w:val="00A8688E"/>
    <w:rsid w:val="00A92562"/>
    <w:rsid w:val="00A9375C"/>
    <w:rsid w:val="00AC2042"/>
    <w:rsid w:val="00AF0210"/>
    <w:rsid w:val="00B56801"/>
    <w:rsid w:val="00B626B1"/>
    <w:rsid w:val="00B91D3A"/>
    <w:rsid w:val="00BA7EEF"/>
    <w:rsid w:val="00BD7301"/>
    <w:rsid w:val="00BF787E"/>
    <w:rsid w:val="00C20CE0"/>
    <w:rsid w:val="00C51E74"/>
    <w:rsid w:val="00CC16FC"/>
    <w:rsid w:val="00CC6CC2"/>
    <w:rsid w:val="00CD68D0"/>
    <w:rsid w:val="00CE5136"/>
    <w:rsid w:val="00D21C35"/>
    <w:rsid w:val="00D25ACC"/>
    <w:rsid w:val="00D32826"/>
    <w:rsid w:val="00D622ED"/>
    <w:rsid w:val="00DC0314"/>
    <w:rsid w:val="00DE08A2"/>
    <w:rsid w:val="00E05FBC"/>
    <w:rsid w:val="00E13223"/>
    <w:rsid w:val="00E25198"/>
    <w:rsid w:val="00E27BFA"/>
    <w:rsid w:val="00E4312D"/>
    <w:rsid w:val="00E52183"/>
    <w:rsid w:val="00E60C82"/>
    <w:rsid w:val="00E62BC3"/>
    <w:rsid w:val="00E75C0A"/>
    <w:rsid w:val="00EA4D31"/>
    <w:rsid w:val="00EC5A6B"/>
    <w:rsid w:val="00F10CE1"/>
    <w:rsid w:val="00F13E40"/>
    <w:rsid w:val="00F35BD7"/>
    <w:rsid w:val="00FA7663"/>
    <w:rsid w:val="00FC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524E50-196C-4897-A79A-50C5453A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CE0"/>
  </w:style>
  <w:style w:type="paragraph" w:styleId="1">
    <w:name w:val="heading 1"/>
    <w:basedOn w:val="a"/>
    <w:next w:val="a"/>
    <w:link w:val="10"/>
    <w:uiPriority w:val="9"/>
    <w:qFormat/>
    <w:rsid w:val="00D21C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F33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5F6EDD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ja-JP"/>
    </w:rPr>
  </w:style>
  <w:style w:type="character" w:customStyle="1" w:styleId="Default0">
    <w:name w:val="Default Знак"/>
    <w:basedOn w:val="a0"/>
    <w:link w:val="Default"/>
    <w:uiPriority w:val="99"/>
    <w:locked/>
    <w:rsid w:val="005F6EDD"/>
    <w:rPr>
      <w:rFonts w:ascii="Calibri" w:eastAsia="MS Mincho" w:hAnsi="Calibri" w:cs="Calibri"/>
      <w:color w:val="000000"/>
      <w:sz w:val="24"/>
      <w:szCs w:val="24"/>
      <w:lang w:eastAsia="ja-JP"/>
    </w:rPr>
  </w:style>
  <w:style w:type="character" w:customStyle="1" w:styleId="4">
    <w:name w:val="Основной текст (4)_"/>
    <w:basedOn w:val="a0"/>
    <w:link w:val="40"/>
    <w:rsid w:val="005F6ED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F6EDD"/>
    <w:rPr>
      <w:rFonts w:ascii="Times New Roman" w:eastAsia="Times New Roman" w:hAnsi="Times New Roman" w:cs="Times New Roman"/>
      <w:b/>
      <w:bCs/>
      <w:sz w:val="52"/>
      <w:szCs w:val="5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F6EDD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5F6EDD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2">
    <w:name w:val="Основной текст (2)_"/>
    <w:basedOn w:val="a0"/>
    <w:rsid w:val="00E132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E132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E1322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F33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0F3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335A"/>
    <w:rPr>
      <w:b/>
      <w:bCs/>
    </w:rPr>
  </w:style>
  <w:style w:type="character" w:styleId="a6">
    <w:name w:val="Hyperlink"/>
    <w:basedOn w:val="a0"/>
    <w:uiPriority w:val="99"/>
    <w:semiHidden/>
    <w:unhideWhenUsed/>
    <w:rsid w:val="000F335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21C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7">
    <w:name w:val="Подпись к картинке"/>
    <w:basedOn w:val="a0"/>
    <w:rsid w:val="006F75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formattext">
    <w:name w:val="formattext"/>
    <w:basedOn w:val="a"/>
    <w:rsid w:val="00E75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71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1AF4"/>
  </w:style>
  <w:style w:type="paragraph" w:styleId="aa">
    <w:name w:val="footer"/>
    <w:basedOn w:val="a"/>
    <w:link w:val="ab"/>
    <w:uiPriority w:val="99"/>
    <w:unhideWhenUsed/>
    <w:rsid w:val="00871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1AF4"/>
  </w:style>
  <w:style w:type="character" w:customStyle="1" w:styleId="ac">
    <w:name w:val="Подпись к картинке_"/>
    <w:basedOn w:val="a0"/>
    <w:rsid w:val="001964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d">
    <w:name w:val="endnote text"/>
    <w:basedOn w:val="a"/>
    <w:link w:val="ae"/>
    <w:uiPriority w:val="99"/>
    <w:semiHidden/>
    <w:unhideWhenUsed/>
    <w:rsid w:val="009A515F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A515F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9A515F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5B4C2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5B4C28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5B4C28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77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7513E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rsid w:val="005863D6"/>
    <w:rPr>
      <w:rFonts w:ascii="Verdana" w:eastAsia="Verdana" w:hAnsi="Verdana" w:cs="Verdana"/>
      <w:i/>
      <w:iCs/>
      <w:spacing w:val="-20"/>
      <w:shd w:val="clear" w:color="auto" w:fill="FFFFFF"/>
    </w:rPr>
  </w:style>
  <w:style w:type="character" w:customStyle="1" w:styleId="610pt0pt">
    <w:name w:val="Основной текст (6) + 10 pt;Не курсив;Интервал 0 pt"/>
    <w:basedOn w:val="6"/>
    <w:rsid w:val="005863D6"/>
    <w:rPr>
      <w:rFonts w:ascii="Verdana" w:eastAsia="Verdana" w:hAnsi="Verdana" w:cs="Verdana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5863D6"/>
    <w:pPr>
      <w:widowControl w:val="0"/>
      <w:shd w:val="clear" w:color="auto" w:fill="FFFFFF"/>
      <w:spacing w:after="0" w:line="331" w:lineRule="exact"/>
      <w:ind w:hanging="360"/>
    </w:pPr>
    <w:rPr>
      <w:rFonts w:ascii="Verdana" w:eastAsia="Verdana" w:hAnsi="Verdana" w:cs="Verdana"/>
      <w:i/>
      <w:iCs/>
      <w:spacing w:val="-20"/>
    </w:rPr>
  </w:style>
  <w:style w:type="paragraph" w:customStyle="1" w:styleId="ConsPlusNormal">
    <w:name w:val="ConsPlusNormal"/>
    <w:rsid w:val="007A34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A34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emf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emf"/><Relationship Id="rId10" Type="http://schemas.openxmlformats.org/officeDocument/2006/relationships/hyperlink" Target="http://docs.cntd.ru/document/415995014" TargetMode="External"/><Relationship Id="rId19" Type="http://schemas.openxmlformats.org/officeDocument/2006/relationships/image" Target="media/image11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emf"/><Relationship Id="rId8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ocs.cntd.ru/document/41599501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A684B-0A60-4E04-B568-D16D980C3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2334</Words>
  <Characters>13308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Сухое строительство и штукатурные работы</dc:creator>
  <cp:lastModifiedBy>Ольга Сергеевна Кафтанникова</cp:lastModifiedBy>
  <cp:revision>10</cp:revision>
  <dcterms:created xsi:type="dcterms:W3CDTF">2017-07-26T16:34:00Z</dcterms:created>
  <dcterms:modified xsi:type="dcterms:W3CDTF">2017-09-23T11:53:00Z</dcterms:modified>
</cp:coreProperties>
</file>