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6A" w:rsidRDefault="00F30A6A" w:rsidP="00F30A6A">
      <w:pPr>
        <w:ind w:right="-1"/>
        <w:jc w:val="center"/>
        <w:rPr>
          <w:rFonts w:ascii="Times New Roman CYR" w:eastAsia="Lucida Sans Unicode" w:hAnsi="Times New Roman CYR" w:cs="Tahoma"/>
          <w:b/>
          <w:bCs/>
          <w:kern w:val="2"/>
          <w:sz w:val="28"/>
          <w:szCs w:val="28"/>
        </w:rPr>
      </w:pPr>
      <w:bookmarkStart w:id="0" w:name="_GoBack"/>
      <w:r>
        <w:rPr>
          <w:rFonts w:ascii="Times New Roman CYR" w:eastAsia="Lucida Sans Unicode" w:hAnsi="Times New Roman CYR" w:cs="Tahoma"/>
          <w:b/>
          <w:bCs/>
          <w:kern w:val="2"/>
          <w:sz w:val="28"/>
          <w:szCs w:val="28"/>
        </w:rPr>
        <w:t>Трудовой   кодекс   Российской   Федерации</w:t>
      </w:r>
    </w:p>
    <w:p w:rsidR="00F30A6A" w:rsidRDefault="00F30A6A" w:rsidP="00F30A6A">
      <w:pPr>
        <w:widowControl w:val="0"/>
        <w:snapToGrid w:val="0"/>
        <w:ind w:firstLine="720"/>
        <w:jc w:val="center"/>
        <w:rPr>
          <w:rFonts w:ascii="Times New Roman CYR" w:eastAsia="Lucida Sans Unicode" w:hAnsi="Times New Roman CYR" w:cs="Tahoma"/>
          <w:b/>
          <w:bCs/>
          <w:kern w:val="2"/>
          <w:sz w:val="28"/>
          <w:szCs w:val="28"/>
        </w:rPr>
      </w:pPr>
      <w:r>
        <w:rPr>
          <w:rFonts w:ascii="Times New Roman CYR" w:eastAsia="Lucida Sans Unicode" w:hAnsi="Times New Roman CYR" w:cs="Tahoma"/>
          <w:b/>
          <w:bCs/>
          <w:kern w:val="2"/>
          <w:sz w:val="28"/>
          <w:szCs w:val="28"/>
        </w:rPr>
        <w:t xml:space="preserve">  от  30  декабря  2001 г.   №  197-ФЗ </w:t>
      </w:r>
    </w:p>
    <w:p w:rsidR="00F30A6A" w:rsidRDefault="00F30A6A" w:rsidP="00F30A6A">
      <w:pPr>
        <w:widowControl w:val="0"/>
        <w:snapToGrid w:val="0"/>
        <w:ind w:firstLine="720"/>
        <w:jc w:val="center"/>
        <w:rPr>
          <w:rFonts w:ascii="Times New Roman CYR" w:eastAsia="Lucida Sans Unicode" w:hAnsi="Times New Roman CYR" w:cs="Tahoma"/>
          <w:b/>
          <w:bCs/>
          <w:kern w:val="2"/>
          <w:sz w:val="28"/>
          <w:szCs w:val="28"/>
        </w:rPr>
      </w:pPr>
      <w:r>
        <w:rPr>
          <w:rFonts w:ascii="Times New Roman CYR" w:eastAsia="Lucida Sans Unicode" w:hAnsi="Times New Roman CYR" w:cs="Tahoma"/>
          <w:b/>
          <w:bCs/>
          <w:kern w:val="2"/>
          <w:sz w:val="28"/>
          <w:szCs w:val="28"/>
        </w:rPr>
        <w:t xml:space="preserve">   (в    редакции   Федерального    закона   от   30.06.2006 № 90-ФЗ с изменениями и дополнениями)  </w:t>
      </w:r>
    </w:p>
    <w:p w:rsidR="00F30A6A" w:rsidRDefault="00F30A6A" w:rsidP="00F30A6A">
      <w:pPr>
        <w:widowControl w:val="0"/>
        <w:snapToGrid w:val="0"/>
        <w:ind w:firstLine="720"/>
        <w:jc w:val="center"/>
        <w:rPr>
          <w:rFonts w:ascii="Times New Roman CYR" w:eastAsia="Lucida Sans Unicode" w:hAnsi="Times New Roman CYR" w:cs="Tahoma"/>
          <w:bCs/>
          <w:kern w:val="2"/>
          <w:sz w:val="28"/>
          <w:szCs w:val="28"/>
        </w:rPr>
      </w:pPr>
      <w:r>
        <w:rPr>
          <w:rFonts w:ascii="Times New Roman CYR" w:eastAsia="Lucida Sans Unicode" w:hAnsi="Times New Roman CYR" w:cs="Tahoma"/>
          <w:bCs/>
          <w:kern w:val="2"/>
          <w:sz w:val="28"/>
          <w:szCs w:val="28"/>
        </w:rPr>
        <w:t>(Извлечение)</w:t>
      </w:r>
    </w:p>
    <w:bookmarkEnd w:id="0"/>
    <w:p w:rsidR="00F30A6A" w:rsidRDefault="00F30A6A" w:rsidP="00F30A6A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30A6A" w:rsidRDefault="00F30A6A" w:rsidP="00F30A6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ПЕРВАЯ</w:t>
      </w:r>
    </w:p>
    <w:p w:rsidR="00F30A6A" w:rsidRDefault="00F30A6A" w:rsidP="00F30A6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I. ОБЩИЕ ПОЛОЖЕНИЯ</w:t>
      </w:r>
    </w:p>
    <w:p w:rsidR="00F30A6A" w:rsidRDefault="00F30A6A" w:rsidP="00F30A6A">
      <w:pPr>
        <w:autoSpaceDE w:val="0"/>
        <w:autoSpaceDN w:val="0"/>
        <w:adjustRightInd w:val="0"/>
        <w:jc w:val="both"/>
        <w:outlineLvl w:val="2"/>
      </w:pPr>
      <w:r>
        <w:t xml:space="preserve"> </w:t>
      </w:r>
    </w:p>
    <w:p w:rsidR="00F30A6A" w:rsidRDefault="00F30A6A" w:rsidP="00F30A6A">
      <w:pPr>
        <w:autoSpaceDE w:val="0"/>
        <w:autoSpaceDN w:val="0"/>
        <w:adjustRightInd w:val="0"/>
        <w:jc w:val="center"/>
        <w:outlineLvl w:val="2"/>
      </w:pPr>
      <w:r>
        <w:rPr>
          <w:b/>
          <w:bCs/>
          <w:sz w:val="28"/>
          <w:szCs w:val="28"/>
        </w:rPr>
        <w:t>Глава 2. ТРУДОВЫЕ ОТНОШЕНИЯ, СТОРОНЫ ТРУДОВЫХ ОТНОШЕНИЙ, ОСНОВАНИЯ ВОЗНИКНОВЕНИЯ ТРУДОВЫХ ОТНОШЕНИЙ</w:t>
      </w:r>
    </w:p>
    <w:p w:rsidR="00F30A6A" w:rsidRDefault="00F30A6A" w:rsidP="00F30A6A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&lt;...</w:t>
      </w:r>
      <w:r>
        <w:rPr>
          <w:b/>
          <w:sz w:val="28"/>
          <w:szCs w:val="28"/>
        </w:rPr>
        <w:t>&gt;</w:t>
      </w:r>
    </w:p>
    <w:p w:rsidR="00F30A6A" w:rsidRDefault="00F30A6A" w:rsidP="00F30A6A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21. Основные права и обязанности работника</w:t>
      </w:r>
    </w:p>
    <w:p w:rsidR="00F30A6A" w:rsidRDefault="00F30A6A" w:rsidP="00F30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30A6A" w:rsidRDefault="00F30A6A" w:rsidP="00F30A6A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&lt;...</w:t>
      </w:r>
      <w:r>
        <w:rPr>
          <w:b/>
          <w:sz w:val="28"/>
          <w:szCs w:val="28"/>
        </w:rPr>
        <w:t>&gt;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и дополнительное профессиональное образование в порядке, установленном настоящим </w:t>
      </w:r>
      <w:hyperlink r:id="rId5" w:anchor="Par2683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F30A6A" w:rsidRDefault="00F30A6A" w:rsidP="00F30A6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ред. Федерального </w:t>
      </w:r>
      <w:hyperlink r:id="rId6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" w:history="1"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от 02.07.2013 № 185-ФЗ)</w:t>
      </w:r>
    </w:p>
    <w:p w:rsidR="00F30A6A" w:rsidRDefault="00F30A6A" w:rsidP="00F30A6A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&lt;...</w:t>
      </w:r>
      <w:r>
        <w:rPr>
          <w:b/>
          <w:sz w:val="28"/>
          <w:szCs w:val="28"/>
        </w:rPr>
        <w:t>&gt;</w:t>
      </w:r>
    </w:p>
    <w:p w:rsidR="00F30A6A" w:rsidRDefault="00F30A6A" w:rsidP="00F30A6A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22. Основные права и обязанности работодателя</w:t>
      </w:r>
    </w:p>
    <w:p w:rsidR="00F30A6A" w:rsidRDefault="00F30A6A" w:rsidP="00F30A6A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&lt;...</w:t>
      </w:r>
      <w:r>
        <w:rPr>
          <w:b/>
          <w:sz w:val="28"/>
          <w:szCs w:val="28"/>
        </w:rPr>
        <w:t>&gt;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обязан: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работникам равную оплату за труд равной ценности;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договорами;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коллективные переговоры, а также заключать коллективный договор в порядке, установленном настоящим Кодексом;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F30A6A" w:rsidRDefault="00F30A6A" w:rsidP="00F30A6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ред. Федерального </w:t>
      </w:r>
      <w:hyperlink r:id="rId7" w:tooltip="Федеральный закон от 18.07.2011 N 242-ФЗ (ред. от 03.02.2014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от 18.07.2011 № 242-ФЗ)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условия, обеспечивающие участие работников в управлении организацией в предусмотренных настоящим </w:t>
      </w:r>
      <w:hyperlink r:id="rId8" w:anchor="Par759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 и коллективным договором формах;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настоящим Кодексом, другими федеральными законами и иными нормативными правовыми актами Российской Федерации;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иные обязанности, предусмотренные трудовым законодательством, в том числе </w:t>
      </w:r>
      <w:hyperlink r:id="rId9" w:tooltip="Федеральный закон от 28.12.2013 N 426-ФЗ &quot;О специальной оценке условий труда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F30A6A" w:rsidRDefault="00F30A6A" w:rsidP="00F30A6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ред. Федеральных законов от 30.06.2006 </w:t>
      </w:r>
      <w:hyperlink r:id="rId10" w:tooltip="Федеральный закон от 30.06.2006 N 90-ФЗ (ред. от 28.12.2013) &quot;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" w:history="1"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№ 90-ФЗ</w:t>
        </w:r>
      </w:hyperlink>
      <w:r>
        <w:rPr>
          <w:rFonts w:ascii="Times New Roman" w:hAnsi="Times New Roman" w:cs="Times New Roman"/>
          <w:i/>
          <w:sz w:val="28"/>
          <w:szCs w:val="28"/>
        </w:rPr>
        <w:t>, от 28.12.2013 №421-ФЗ)</w:t>
      </w:r>
    </w:p>
    <w:p w:rsidR="00F30A6A" w:rsidRDefault="00F30A6A" w:rsidP="00F30A6A">
      <w:pPr>
        <w:autoSpaceDE w:val="0"/>
        <w:ind w:firstLine="709"/>
        <w:jc w:val="both"/>
      </w:pPr>
      <w:r>
        <w:t xml:space="preserve"> </w:t>
      </w:r>
      <w:r>
        <w:rPr>
          <w:b/>
          <w:bCs/>
          <w:color w:val="000000"/>
          <w:sz w:val="28"/>
          <w:szCs w:val="28"/>
        </w:rPr>
        <w:t>&lt;...</w:t>
      </w:r>
      <w:r>
        <w:rPr>
          <w:b/>
          <w:sz w:val="28"/>
          <w:szCs w:val="28"/>
        </w:rPr>
        <w:t>&gt;</w:t>
      </w:r>
    </w:p>
    <w:p w:rsidR="00F30A6A" w:rsidRDefault="00F30A6A" w:rsidP="00F30A6A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8"/>
          <w:szCs w:val="28"/>
        </w:rPr>
        <w:t>ЧАСТЬ ТРЕТЬЯ</w:t>
      </w:r>
    </w:p>
    <w:p w:rsidR="00F30A6A" w:rsidRDefault="00F30A6A" w:rsidP="00F30A6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sz w:val="28"/>
          <w:szCs w:val="28"/>
        </w:rPr>
        <w:t>Раздел III. ТРУДОВОЙ ДОГОВОР</w:t>
      </w:r>
    </w:p>
    <w:p w:rsidR="00F30A6A" w:rsidRDefault="00F30A6A" w:rsidP="00F30A6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30A6A" w:rsidRDefault="00F30A6A" w:rsidP="00F30A6A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Глава 13. ПРЕКРАЩЕНИЕ ТРУДОВОГО ДОГОВОРА</w:t>
      </w:r>
    </w:p>
    <w:p w:rsidR="00F30A6A" w:rsidRDefault="00F30A6A" w:rsidP="00F30A6A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&lt;...</w:t>
      </w:r>
      <w:r>
        <w:rPr>
          <w:b/>
          <w:sz w:val="28"/>
          <w:szCs w:val="28"/>
        </w:rPr>
        <w:t>&gt;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Статья 81. Расторжение трудового договора по инициативе работодателя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работодателем в случаях:</w:t>
      </w:r>
    </w:p>
    <w:p w:rsidR="00F30A6A" w:rsidRDefault="00F30A6A" w:rsidP="00F30A6A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&lt;...</w:t>
      </w:r>
      <w:r>
        <w:rPr>
          <w:b/>
          <w:sz w:val="28"/>
          <w:szCs w:val="28"/>
        </w:rPr>
        <w:t>&gt;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(п. 3 в ред. Федерального закона от 30.06.2006 № 90-ФЗ)</w:t>
      </w:r>
    </w:p>
    <w:p w:rsidR="00F30A6A" w:rsidRDefault="00F30A6A" w:rsidP="00F30A6A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&lt;...</w:t>
      </w:r>
      <w:r>
        <w:rPr>
          <w:sz w:val="28"/>
          <w:szCs w:val="28"/>
        </w:rPr>
        <w:t>&gt;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аттестации (пункт 3 части первой настоящей статьи) устанавливается трудовым законодательством и иными нормативными правовыми актами, содержащими нормы трудового права, локальными нормативными актами, принимаемыми с учетом мнения представительного органа работников.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(часть вторая в ред. Федерального закона от 30.06.2006 № 90-ФЗ)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Увольнение по основанию, предусмотренному пунктом 2 или 3 части первой настоящей статьи,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  <w:proofErr w:type="gramEnd"/>
      <w:r>
        <w:rPr>
          <w:sz w:val="28"/>
          <w:szCs w:val="28"/>
        </w:rPr>
        <w:t xml:space="preserve">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ч</w:t>
      </w:r>
      <w:proofErr w:type="gramEnd"/>
      <w:r>
        <w:rPr>
          <w:i/>
          <w:sz w:val="28"/>
          <w:szCs w:val="28"/>
        </w:rPr>
        <w:t>асть третья в ред. Федерального закона от 30.06.2006 № 90-ФЗ)</w:t>
      </w:r>
    </w:p>
    <w:p w:rsidR="00F30A6A" w:rsidRDefault="00F30A6A" w:rsidP="00F30A6A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&lt;...</w:t>
      </w:r>
      <w:r>
        <w:rPr>
          <w:b/>
          <w:sz w:val="28"/>
          <w:szCs w:val="28"/>
        </w:rPr>
        <w:t>&gt;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Статья 82. Обязательное участие выборного органа первичной профсоюзной организации в рассмотрении вопросов, связанных с расторжением трудового договора по инициативе работодателя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 ред. Федерального закона от 30.06.2006 № 90-ФЗ)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решения о сокращении численности или штата работников организации,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–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месяца до начала проведения соответствующих мероприятий. Критерии массового увольнения определяются в отраслевых и (или) территориальных соглашениях.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 ред. Федерального закона от 30.06.2006 № 90-ФЗ)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работников, являющихся членами профсоюза, по основаниям, предусмотренным пунктами 2,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Кодекса.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(в ред. Федерального закона от 30.06.2006 № 90-ФЗ)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аттестации, которая может послужить основанием для увольнения работников в соответствии с пунктом 3 части первой статьи 81 настоящего Кодекса,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организации.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 ред. Федерального закона от 30.06.2006 № 90-ФЗ)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вопросов, связанных с расторжением трудового договора по инициативе работодателя.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 ред. Федерального закона от 30.06.2006 № 90-ФЗ)</w:t>
      </w:r>
    </w:p>
    <w:p w:rsidR="00F30A6A" w:rsidRDefault="00F30A6A" w:rsidP="00F30A6A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&lt;...</w:t>
      </w:r>
      <w:r>
        <w:rPr>
          <w:b/>
          <w:sz w:val="28"/>
          <w:szCs w:val="28"/>
        </w:rPr>
        <w:t>&gt;</w:t>
      </w:r>
    </w:p>
    <w:p w:rsidR="00F30A6A" w:rsidRDefault="00F30A6A" w:rsidP="00F30A6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84.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</w:t>
      </w:r>
    </w:p>
    <w:p w:rsidR="00F30A6A" w:rsidRDefault="00F30A6A" w:rsidP="00F30A6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ред. Федерального </w:t>
      </w:r>
      <w:hyperlink r:id="rId11" w:tooltip="Федеральный закон от 30.06.2006 N 90-ФЗ (ред. от 28.12.2013) &quot;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" w:history="1"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от 30.06.2006 № 90-ФЗ)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1317"/>
      <w:bookmarkEnd w:id="1"/>
      <w:r>
        <w:rPr>
          <w:rFonts w:ascii="Times New Roman" w:hAnsi="Times New Roman" w:cs="Times New Roman"/>
          <w:sz w:val="28"/>
          <w:szCs w:val="28"/>
        </w:rPr>
        <w:t xml:space="preserve">Трудовой договор прекращается вследствие нарушения установленных настоящим Кодексом или иным федеральным законом правил его заключения (пункт 11 части первой </w:t>
      </w:r>
      <w:hyperlink r:id="rId12" w:anchor="Par1183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Кодекса), </w:t>
      </w:r>
      <w:r>
        <w:rPr>
          <w:rFonts w:ascii="Times New Roman" w:hAnsi="Times New Roman" w:cs="Times New Roman"/>
          <w:b/>
          <w:sz w:val="28"/>
          <w:szCs w:val="28"/>
        </w:rPr>
        <w:t>если нарушение этих правил исключает возможность продолжения работы, в следующих случаях:</w:t>
      </w:r>
    </w:p>
    <w:p w:rsidR="00F30A6A" w:rsidRDefault="00F30A6A" w:rsidP="00F30A6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ред. Федерального </w:t>
      </w:r>
      <w:hyperlink r:id="rId13" w:tooltip="Федеральный закон от 30.06.2006 N 90-ФЗ (ред. от 28.12.2013) &quot;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" w:history="1"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от 30.06.2006 № 90-ФЗ)</w:t>
      </w:r>
    </w:p>
    <w:p w:rsidR="00F30A6A" w:rsidRDefault="00F30A6A" w:rsidP="00F30A6A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&lt;...</w:t>
      </w:r>
      <w:r>
        <w:rPr>
          <w:b/>
          <w:sz w:val="28"/>
          <w:szCs w:val="28"/>
        </w:rPr>
        <w:t>&gt;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соответствующего документа об образовании и (или) о квалификации, если выполнение работы требует специальных знаний в соответствии с федеральным законом или иным нормативным правовым актом;</w:t>
      </w:r>
    </w:p>
    <w:p w:rsidR="00F30A6A" w:rsidRDefault="00F30A6A" w:rsidP="00F30A6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ред. Федерального </w:t>
      </w:r>
      <w:hyperlink r:id="rId14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" w:history="1"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от 02.07.2013 № 185-ФЗ)</w:t>
      </w:r>
    </w:p>
    <w:p w:rsidR="00F30A6A" w:rsidRDefault="00F30A6A" w:rsidP="00F30A6A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&lt;...</w:t>
      </w:r>
      <w:r>
        <w:rPr>
          <w:b/>
          <w:sz w:val="28"/>
          <w:szCs w:val="28"/>
        </w:rPr>
        <w:t>&gt;</w:t>
      </w:r>
    </w:p>
    <w:p w:rsidR="00F30A6A" w:rsidRDefault="00F30A6A" w:rsidP="00F30A6A">
      <w:pPr>
        <w:autoSpaceDE w:val="0"/>
        <w:autoSpaceDN w:val="0"/>
        <w:adjustRightInd w:val="0"/>
        <w:jc w:val="center"/>
        <w:outlineLvl w:val="1"/>
      </w:pPr>
      <w:r>
        <w:rPr>
          <w:b/>
          <w:bCs/>
          <w:sz w:val="28"/>
          <w:szCs w:val="28"/>
        </w:rPr>
        <w:t>Раздел VII. ГАРАНТИИ И КОМПЕНСАЦИИ</w:t>
      </w:r>
    </w:p>
    <w:p w:rsidR="00F30A6A" w:rsidRDefault="00F30A6A" w:rsidP="00F30A6A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&lt;...</w:t>
      </w:r>
      <w:r>
        <w:rPr>
          <w:b/>
          <w:sz w:val="28"/>
          <w:szCs w:val="28"/>
        </w:rPr>
        <w:t>&gt;</w:t>
      </w:r>
    </w:p>
    <w:p w:rsidR="00F30A6A" w:rsidRDefault="00F30A6A" w:rsidP="00F30A6A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28. ДРУГИЕ ГАРАНТИИ И КОМПЕНСАЦИИ</w:t>
      </w:r>
    </w:p>
    <w:p w:rsidR="00F30A6A" w:rsidRDefault="00F30A6A" w:rsidP="00F30A6A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&lt;...</w:t>
      </w:r>
      <w:r>
        <w:rPr>
          <w:b/>
          <w:sz w:val="28"/>
          <w:szCs w:val="28"/>
        </w:rPr>
        <w:t>&gt;</w:t>
      </w:r>
    </w:p>
    <w:p w:rsidR="00F30A6A" w:rsidRDefault="00F30A6A" w:rsidP="00F30A6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187. Гарантии и компенсации работникам, направляемым работодателем на профессиональное обучение или дополнительное профессиональное образование</w:t>
      </w:r>
    </w:p>
    <w:p w:rsidR="00F30A6A" w:rsidRDefault="00F30A6A" w:rsidP="00F30A6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ред. Федерального </w:t>
      </w:r>
      <w:hyperlink r:id="rId15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" w:history="1"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от 02.07.2013 № 185-ФЗ)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588"/>
      <w:bookmarkEnd w:id="2"/>
      <w:r>
        <w:rPr>
          <w:rFonts w:ascii="Times New Roman" w:hAnsi="Times New Roman" w:cs="Times New Roman"/>
          <w:sz w:val="28"/>
          <w:szCs w:val="28"/>
        </w:rPr>
        <w:t xml:space="preserve">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(должность) и средняя заработная плата по основному месту работы. Работникам, направляемым на профессиональное обучение или дополнительное профессиональное образование с отрывом от работы в другую местность, производится оплата командировочных расходов в порядке и </w:t>
      </w:r>
      <w:hyperlink r:id="rId16" w:tooltip="Справочная информация: &quot;Нормы возмещения командировочных расходов, связанных со служебными командировками на территории Российской Федерации&quot; (Материал подготовлен специалистами КонсультантПлюс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размерах,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которые предусмотрены </w:t>
      </w:r>
      <w:r>
        <w:rPr>
          <w:rFonts w:ascii="Times New Roman" w:hAnsi="Times New Roman" w:cs="Times New Roman"/>
          <w:sz w:val="28"/>
          <w:szCs w:val="28"/>
        </w:rPr>
        <w:lastRenderedPageBreak/>
        <w:t>для лиц, направляемых в служебные командировки.</w:t>
      </w:r>
    </w:p>
    <w:p w:rsidR="00F30A6A" w:rsidRDefault="00F30A6A" w:rsidP="00F30A6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ред. Федерального </w:t>
      </w:r>
      <w:hyperlink r:id="rId17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" w:history="1"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от 02.07.2013 № 185-ФЗ)</w:t>
      </w:r>
    </w:p>
    <w:p w:rsidR="00F30A6A" w:rsidRDefault="00F30A6A" w:rsidP="00F30A6A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&lt;...</w:t>
      </w:r>
      <w:r>
        <w:rPr>
          <w:b/>
          <w:sz w:val="28"/>
          <w:szCs w:val="28"/>
        </w:rPr>
        <w:t>&gt;</w:t>
      </w:r>
    </w:p>
    <w:p w:rsidR="00F30A6A" w:rsidRDefault="00F30A6A" w:rsidP="00F30A6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IX. ПОДГОТОВКА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ПРОФЕССИОНАЛЬНОЕ</w:t>
      </w:r>
    </w:p>
    <w:p w:rsidR="00F30A6A" w:rsidRDefault="00F30A6A" w:rsidP="00F30A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ОБРАЗОВАНИЕ РАБОТНИКОВ</w:t>
      </w:r>
    </w:p>
    <w:p w:rsidR="00F30A6A" w:rsidRDefault="00F30A6A" w:rsidP="00F30A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8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02.07.2013 № 185-ФЗ)</w:t>
      </w:r>
    </w:p>
    <w:p w:rsidR="00F30A6A" w:rsidRDefault="00F30A6A" w:rsidP="00F30A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A6A" w:rsidRDefault="00F30A6A" w:rsidP="00F30A6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687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Глава 31. ОБЩИЕ ПОЛОЖЕНИЯ</w:t>
      </w:r>
    </w:p>
    <w:p w:rsidR="00F30A6A" w:rsidRDefault="00F30A6A" w:rsidP="00F30A6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4" w:name="Par2689"/>
      <w:bookmarkEnd w:id="4"/>
      <w:r>
        <w:rPr>
          <w:rFonts w:ascii="Times New Roman" w:hAnsi="Times New Roman" w:cs="Times New Roman"/>
          <w:b/>
          <w:sz w:val="28"/>
          <w:szCs w:val="28"/>
        </w:rPr>
        <w:t>Статья 195.1. Понятия квалификации работника, профессионального стандарта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9" w:tooltip="Федеральный закон от 03.12.2012 N 236-ФЗ &quot;О внесении изменений в Трудовой кодекс Российской Федерации и статью 1 Федерального закона &quot;О техническом регулировании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03.12.2012 № 236-ФЗ)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работника - уровень знаний, умений, профессиональных навыков и опыта работы работника.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hyperlink r:id="rId20" w:tooltip="Справочная информация: &quot;Профессиональные стандарты&quot; (Материал подготовлен специалистами КонсультантПлюс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характеристика квалификации, необходимой работнику для осуществления определенного вида профессиональной деятельности.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tooltip="Постановление Правительства РФ от 22.01.2013 N 23 &quot;О Правилах разработки, утверждения и применения профессиональных стандартов&quot;{КонсультантПлюс}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разработки, утверждения и применения профессиональных стандартов, а также установления тождественности наименований должностей, профессий и специальностей, содержащихся в едином тарифно-квалификационном </w:t>
      </w:r>
      <w:hyperlink r:id="rId22" w:tooltip="Справочная информация: &quot;Единый тарифно-квалификационный справочник работ и профессий рабочих&quot; (Материал подготовлен специалистами КонсультантПлюс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справочнике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работ и профессий рабочих, едином квалификационном </w:t>
      </w:r>
      <w:hyperlink r:id="rId23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справочнике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служащих, наименованиям должностей, профессий и специальностей, содержащихся в профессиональных 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F30A6A" w:rsidRDefault="00F30A6A" w:rsidP="00F30A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A6A" w:rsidRDefault="00F30A6A" w:rsidP="00F30A6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5" w:name="Par2698"/>
      <w:bookmarkEnd w:id="5"/>
      <w:r>
        <w:rPr>
          <w:rFonts w:ascii="Times New Roman" w:hAnsi="Times New Roman" w:cs="Times New Roman"/>
          <w:b/>
          <w:sz w:val="28"/>
          <w:szCs w:val="28"/>
        </w:rPr>
        <w:t>Статья 196. Права и обязанности работодателя по подготовке и дополнительному профессиональному образованию работников</w:t>
      </w:r>
    </w:p>
    <w:p w:rsidR="00F30A6A" w:rsidRDefault="00F30A6A" w:rsidP="00F30A6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ред. Федерального </w:t>
      </w:r>
      <w:hyperlink r:id="rId24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" w:history="1"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от 02.07.2013 № 185-ФЗ)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hyperlink r:id="rId25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подготовки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работодатель.</w:t>
      </w:r>
    </w:p>
    <w:p w:rsidR="00F30A6A" w:rsidRDefault="00F30A6A" w:rsidP="00F30A6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ред. Федерального </w:t>
      </w:r>
      <w:hyperlink r:id="rId26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" w:history="1"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от 02.07.2013 № 185-ФЗ)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работников и дополнительное профессиональное образование работников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F30A6A" w:rsidRDefault="00F30A6A" w:rsidP="00F30A6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(часть вторая в ред. Федерального </w:t>
      </w:r>
      <w:hyperlink r:id="rId27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" w:history="1"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от 02.07.2013 № 185-ФЗ)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подготовки и дополнительного профессионального образования работников, перечень необходимых профессий и специальностей определяются работодателем с учетом мнения представительного органа работников в порядке, установленном </w:t>
      </w:r>
      <w:hyperlink r:id="rId28" w:anchor="Par5052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Кодекса для принятия локальных нормативных актов.</w:t>
      </w:r>
    </w:p>
    <w:p w:rsidR="00F30A6A" w:rsidRDefault="00F30A6A" w:rsidP="00F30A6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(часть третья в ред. Федерального </w:t>
      </w:r>
      <w:hyperlink r:id="rId29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" w:history="1"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от 02.07.2013 № 185-ФЗ)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</w:t>
      </w:r>
    </w:p>
    <w:p w:rsidR="00F30A6A" w:rsidRDefault="00F30A6A" w:rsidP="00F30A6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ред. Федеральных законов от 30.06.2006 </w:t>
      </w:r>
      <w:hyperlink r:id="rId30" w:tooltip="Федеральный закон от 30.06.2006 N 90-ФЗ (ред. от 28.12.2013) &quot;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" w:history="1"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№ 90-ФЗ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, от 02.07.2013 </w:t>
      </w:r>
      <w:hyperlink r:id="rId31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" w:history="1"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№ 185-ФЗ</w:t>
        </w:r>
      </w:hyperlink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Работникам, проходящим подготовку, работодатель должен создавать необходимые условия для совмещения работы с получением образования, предоставлять гарантии, установленные трудовым </w:t>
      </w:r>
      <w:hyperlink r:id="rId32" w:anchor="Par2385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</w:p>
    <w:p w:rsidR="00F30A6A" w:rsidRDefault="00F30A6A" w:rsidP="00F30A6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ред. Федеральных законов от 30.06.2006 </w:t>
      </w:r>
      <w:hyperlink r:id="rId33" w:tooltip="Федеральный закон от 30.06.2006 N 90-ФЗ (ред. от 28.12.2013) &quot;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" w:history="1"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№ 90-ФЗ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, от 02.07.2013 </w:t>
      </w:r>
      <w:hyperlink r:id="rId34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" w:history="1"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№ 185-ФЗ</w:t>
        </w:r>
      </w:hyperlink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30A6A" w:rsidRDefault="00F30A6A" w:rsidP="00F30A6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6" w:name="Par2713"/>
      <w:bookmarkEnd w:id="6"/>
      <w:r>
        <w:rPr>
          <w:rFonts w:ascii="Times New Roman" w:hAnsi="Times New Roman" w:cs="Times New Roman"/>
          <w:sz w:val="28"/>
          <w:szCs w:val="28"/>
        </w:rPr>
        <w:t>Статья 197. Право работников на подготовку и дополнительное профессиональное образование</w:t>
      </w:r>
    </w:p>
    <w:p w:rsidR="00F30A6A" w:rsidRDefault="00F30A6A" w:rsidP="00F30A6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ред. Федерального </w:t>
      </w:r>
      <w:hyperlink r:id="rId35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" w:history="1"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от 02.07.2013 № 185-ФЗ)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имеют право на подготовку и дополнительное профессиональное образование.</w:t>
      </w:r>
    </w:p>
    <w:p w:rsidR="00F30A6A" w:rsidRDefault="00F30A6A" w:rsidP="00F30A6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ред. Федерального </w:t>
      </w:r>
      <w:hyperlink r:id="rId36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" w:history="1"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от 02.07.2013 № 185-ФЗ)</w:t>
      </w:r>
    </w:p>
    <w:p w:rsidR="00F30A6A" w:rsidRDefault="00F30A6A" w:rsidP="00F30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право реализуется путем заключения договора между работником и работодателем.</w:t>
      </w:r>
    </w:p>
    <w:p w:rsidR="00F30A6A" w:rsidRDefault="00F30A6A" w:rsidP="00F30A6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ред. Федерального </w:t>
      </w:r>
      <w:hyperlink r:id="rId37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" w:history="1"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от 02.07.2013 № 185-ФЗ)</w:t>
      </w:r>
    </w:p>
    <w:p w:rsidR="00F30A6A" w:rsidRDefault="00F30A6A" w:rsidP="00F30A6A">
      <w:pPr>
        <w:autoSpaceDE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&lt;...</w:t>
      </w:r>
      <w:r>
        <w:rPr>
          <w:b/>
          <w:sz w:val="28"/>
          <w:szCs w:val="28"/>
        </w:rPr>
        <w:t>&gt;</w:t>
      </w:r>
    </w:p>
    <w:p w:rsidR="00F30A6A" w:rsidRDefault="00F30A6A" w:rsidP="00F30A6A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58. ЗАЩИТА ТРУДОВЫХ ПРАВ И ЗАКОННЫХ ИНТЕРЕСОВ РАБОТНИКОВ ПРОФЕССИОНАЛЬНЫМИ СОЮЗАМИ </w:t>
      </w:r>
    </w:p>
    <w:p w:rsidR="00F30A6A" w:rsidRDefault="00F30A6A" w:rsidP="00F30A6A">
      <w:pPr>
        <w:autoSpaceDE w:val="0"/>
        <w:autoSpaceDN w:val="0"/>
        <w:adjustRightInd w:val="0"/>
        <w:ind w:firstLine="540"/>
        <w:jc w:val="center"/>
        <w:outlineLvl w:val="3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(в ред. Федерального закона от 30.06.2006 № 90-ФЗ)</w:t>
      </w:r>
    </w:p>
    <w:p w:rsidR="00F30A6A" w:rsidRDefault="00F30A6A" w:rsidP="00F30A6A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&lt;...</w:t>
      </w:r>
      <w:r>
        <w:rPr>
          <w:b/>
          <w:sz w:val="28"/>
          <w:szCs w:val="28"/>
        </w:rPr>
        <w:t>&gt;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Статья 372. Порядок учета мнения выборного органа первичной профсоюзной организации при принятии локальных нормативных актов 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outlineLvl w:val="3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(в ред. Федерального закона от 30.06.2006 № 90-ФЗ)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Работодатель 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перед принятием решения направляет проект локального нормативного акта и обоснование по нему в выборный орган первичной профсоюзной организации, представляющий интересы всех или большинства работников.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(часть первая в ред. Федерального закона от 30.06.2006 № 90-ФЗ)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форме.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(в ред. Федерального закона от 30.06.2006 № 90-ФЗ)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В случае</w:t>
      </w:r>
      <w:proofErr w:type="gramStart"/>
      <w:r>
        <w:rPr>
          <w:bCs/>
          <w:sz w:val="28"/>
          <w:szCs w:val="28"/>
          <w:lang w:eastAsia="ru-RU"/>
        </w:rPr>
        <w:t>,</w:t>
      </w:r>
      <w:proofErr w:type="gramEnd"/>
      <w:r>
        <w:rPr>
          <w:bCs/>
          <w:sz w:val="28"/>
          <w:szCs w:val="28"/>
          <w:lang w:eastAsia="ru-RU"/>
        </w:rPr>
        <w:t xml:space="preserve">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решения.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(в ред. Федерального закона от 30.06.2006 № 90-ФЗ)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При </w:t>
      </w:r>
      <w:proofErr w:type="spellStart"/>
      <w:r>
        <w:rPr>
          <w:bCs/>
          <w:sz w:val="28"/>
          <w:szCs w:val="28"/>
          <w:lang w:eastAsia="ru-RU"/>
        </w:rPr>
        <w:t>недостижении</w:t>
      </w:r>
      <w:proofErr w:type="spellEnd"/>
      <w:r>
        <w:rPr>
          <w:bCs/>
          <w:sz w:val="28"/>
          <w:szCs w:val="28"/>
          <w:lang w:eastAsia="ru-RU"/>
        </w:rPr>
        <w:t xml:space="preserve"> согласия возникшие разногласия оформляются протоколом, после чего работодатель имеет право принять локальный нормативный акт, который может быть обжалован выборным органом первичной профсоюзной организации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настоящим Кодексом.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(</w:t>
      </w:r>
      <w:proofErr w:type="gramStart"/>
      <w:r>
        <w:rPr>
          <w:bCs/>
          <w:i/>
          <w:sz w:val="28"/>
          <w:szCs w:val="28"/>
          <w:lang w:eastAsia="ru-RU"/>
        </w:rPr>
        <w:t>ч</w:t>
      </w:r>
      <w:proofErr w:type="gramEnd"/>
      <w:r>
        <w:rPr>
          <w:bCs/>
          <w:i/>
          <w:sz w:val="28"/>
          <w:szCs w:val="28"/>
          <w:lang w:eastAsia="ru-RU"/>
        </w:rPr>
        <w:t>асть четвертая в ред. Федерального закона от 30.06.2006 № 90-ФЗ)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Государственная инспекция труда при получении жалобы (заявления) выборного органа первичной профсоюзной организации обязана в течение одного месяца со дня получения жалобы (заявления) провести проверку и в случае выявления нарушения выдать работодателю предписание об отмене указанного локального нормативного акта, обязательное для исполнения.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(в ред. Федерального закона от 30.06.2006 № 90-ФЗ)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Статья 373.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(в ред. Федерального закона от 30.06.2006 № 90-ФЗ)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t>При принятии решения о возможном расторжении трудового договора в соответствии с пунктами 2, 3 или 5 части первой статьи 81 настоящего Кодекса с работником, являющимся членом профессионального союза, работодатель направляет в выборный орган соответствующей первичной профсоюзной организации проект приказа, а также копии документов, являющихся основанием для принятия указанного решения.</w:t>
      </w:r>
      <w:proofErr w:type="gramEnd"/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(в ред. Федерального закона от 30.06.2006 № 90-ФЗ)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форме. Мнение, не представленное в семидневный срок, работодателем не учитывается.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(в ред. Федерального закона от 30.06.2006 № 90-ФЗ)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случае</w:t>
      </w:r>
      <w:proofErr w:type="gramStart"/>
      <w:r>
        <w:rPr>
          <w:bCs/>
          <w:sz w:val="28"/>
          <w:szCs w:val="28"/>
          <w:lang w:eastAsia="ru-RU"/>
        </w:rPr>
        <w:t>,</w:t>
      </w:r>
      <w:proofErr w:type="gramEnd"/>
      <w:r>
        <w:rPr>
          <w:bCs/>
          <w:sz w:val="28"/>
          <w:szCs w:val="28"/>
          <w:lang w:eastAsia="ru-RU"/>
        </w:rPr>
        <w:t xml:space="preserve"> если выборный орган первичной профсоюзной организации выразил несогласие с предполагаемым решением работодателя, он в течение трех рабочих дней проводит с работодателем или его представителем дополнительные консультации, результаты которых оформляются протоколом. При </w:t>
      </w:r>
      <w:proofErr w:type="spellStart"/>
      <w:r>
        <w:rPr>
          <w:bCs/>
          <w:sz w:val="28"/>
          <w:szCs w:val="28"/>
          <w:lang w:eastAsia="ru-RU"/>
        </w:rPr>
        <w:t>недостижении</w:t>
      </w:r>
      <w:proofErr w:type="spellEnd"/>
      <w:r>
        <w:rPr>
          <w:bCs/>
          <w:sz w:val="28"/>
          <w:szCs w:val="28"/>
          <w:lang w:eastAsia="ru-RU"/>
        </w:rPr>
        <w:t xml:space="preserve"> общего согласия по результатам консультаций работодатель по истечении десяти рабочих дней со дня </w:t>
      </w:r>
      <w:r>
        <w:rPr>
          <w:bCs/>
          <w:sz w:val="28"/>
          <w:szCs w:val="28"/>
          <w:lang w:eastAsia="ru-RU"/>
        </w:rPr>
        <w:lastRenderedPageBreak/>
        <w:t>направления в выборный орган первичной профсоюзной организации проекта приказа и копий документов имеет право принять окончательное решение, которое может быть обжаловано в соответствующую государственную инспекцию труда. Государственная инспекция труда в течение десяти дней со дня получения жалобы (заявления)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прогула.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(</w:t>
      </w:r>
      <w:proofErr w:type="gramStart"/>
      <w:r>
        <w:rPr>
          <w:bCs/>
          <w:i/>
          <w:sz w:val="28"/>
          <w:szCs w:val="28"/>
          <w:lang w:eastAsia="ru-RU"/>
        </w:rPr>
        <w:t>в</w:t>
      </w:r>
      <w:proofErr w:type="gramEnd"/>
      <w:r>
        <w:rPr>
          <w:bCs/>
          <w:i/>
          <w:sz w:val="28"/>
          <w:szCs w:val="28"/>
          <w:lang w:eastAsia="ru-RU"/>
        </w:rPr>
        <w:t xml:space="preserve"> ред. Федерального закона от 30.06.2006 № 90-ФЗ)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суд, а работодателя - обжаловать в суд предписание государственной инспекции труда.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(в ред. Федерального закона от 30.06.2006 № 90-ФЗ)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организации. В указанный период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(</w:t>
      </w:r>
      <w:proofErr w:type="gramStart"/>
      <w:r>
        <w:rPr>
          <w:bCs/>
          <w:i/>
          <w:sz w:val="28"/>
          <w:szCs w:val="28"/>
          <w:lang w:eastAsia="ru-RU"/>
        </w:rPr>
        <w:t>в</w:t>
      </w:r>
      <w:proofErr w:type="gramEnd"/>
      <w:r>
        <w:rPr>
          <w:bCs/>
          <w:i/>
          <w:sz w:val="28"/>
          <w:szCs w:val="28"/>
          <w:lang w:eastAsia="ru-RU"/>
        </w:rPr>
        <w:t xml:space="preserve"> ред. Федерального закона от 30.06.2006 № 90-ФЗ)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Статья 374. Гарантии работникам, входящим в состав выборных коллегиальных органов профсоюзных организаций и не освобожденным от основной работы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(в ред. Федерального закона от 30.06.2006 № 90-ФЗ)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t>Увольнение по инициативе работодателя в соответствии с пунктами 2, 3 или 5 части первой статьи 81 настоящего Кодекса руководителей (их заместителей)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организаций (не ниже цеховых и приравненных к ним), не освобожденных от основной работы, допускается помимо общего порядка увольнения только с предварительного согласия соответствующего вышестоящего выборного профсоюзного</w:t>
      </w:r>
      <w:proofErr w:type="gramEnd"/>
      <w:r>
        <w:rPr>
          <w:bCs/>
          <w:sz w:val="28"/>
          <w:szCs w:val="28"/>
          <w:lang w:eastAsia="ru-RU"/>
        </w:rPr>
        <w:t xml:space="preserve"> органа.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(в ред. Федерального закона от 30.06.2006 № 90-ФЗ)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 отсутствии вышестоящего выборного профсоюзного органа увольнение указанных работников производится с соблюдением порядка, установленного статьей 373 настоящего Кодекса.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Члены выборных коллегиальных органов профсоюзных организаций, не освобожденные от основной работы, освобождаются от нее для участия в качестве делегатов в работе созываемых профессиональными союзами съездов, конференций, для участия в работе выборных коллегиальных органов профессиональных союзов, а в случаях, когда это предусмотрено коллективным договором, - также на время краткосрочной профсоюзной </w:t>
      </w:r>
      <w:r>
        <w:rPr>
          <w:bCs/>
          <w:sz w:val="28"/>
          <w:szCs w:val="28"/>
          <w:lang w:eastAsia="ru-RU"/>
        </w:rPr>
        <w:lastRenderedPageBreak/>
        <w:t>учебы. Условия освобождения от работы и порядок оплаты времени участия в указанных мероприятиях определяются коллективным договором, соглашением.</w:t>
      </w:r>
    </w:p>
    <w:p w:rsidR="00F30A6A" w:rsidRDefault="00F30A6A" w:rsidP="00F30A6A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(в ред. Федерального закона от 30.06.2006 № 90-ФЗ)</w:t>
      </w:r>
    </w:p>
    <w:p w:rsidR="00F30A6A" w:rsidRDefault="00F30A6A" w:rsidP="00F30A6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3561D" w:rsidRDefault="00F3561D"/>
    <w:sectPr w:rsidR="00F3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3B"/>
    <w:rsid w:val="0010755F"/>
    <w:rsid w:val="00731D3B"/>
    <w:rsid w:val="00F30A6A"/>
    <w:rsid w:val="00F3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6A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A6A"/>
    <w:rPr>
      <w:color w:val="0000FF" w:themeColor="hyperlink"/>
      <w:u w:val="single"/>
    </w:rPr>
  </w:style>
  <w:style w:type="paragraph" w:customStyle="1" w:styleId="ConsPlusNormal">
    <w:name w:val="ConsPlusNormal"/>
    <w:rsid w:val="00F30A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30A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6A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A6A"/>
    <w:rPr>
      <w:color w:val="0000FF" w:themeColor="hyperlink"/>
      <w:u w:val="single"/>
    </w:rPr>
  </w:style>
  <w:style w:type="paragraph" w:customStyle="1" w:styleId="ConsPlusNormal">
    <w:name w:val="ConsPlusNormal"/>
    <w:rsid w:val="00F30A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30A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103;%20&#1088;&#1072;&#1073;&#1086;&#1090;&#1072;\&#1040;&#1058;&#1058;&#1045;&#1057;&#1058;&#1040;&#1062;&#1048;&#1071;%20-%202014-2015&#1075;.&#1075;\&#1074;&#1072;&#1078;&#1085;&#1077;&#1085;&#1100;&#1082;&#1086;\Attestaciya_pedagogicheskih_rabo22243.doc" TargetMode="External"/><Relationship Id="rId13" Type="http://schemas.openxmlformats.org/officeDocument/2006/relationships/hyperlink" Target="consultantplus://offline/ref=3B34EBAA634EB2C13F429F2B7C08BA1A8BCE58C41C657395F94A97C03DB72BDFCC0D30699C04E448LF1FJ" TargetMode="External"/><Relationship Id="rId18" Type="http://schemas.openxmlformats.org/officeDocument/2006/relationships/hyperlink" Target="consultantplus://offline/ref=EC63E7DD38547ACE9CE65AC41166BD1E86F990E961D23E15CCDF1C72406DA2FE933F6E96995A4859ND16J" TargetMode="External"/><Relationship Id="rId26" Type="http://schemas.openxmlformats.org/officeDocument/2006/relationships/hyperlink" Target="consultantplus://offline/ref=EC63E7DD38547ACE9CE65AC41166BD1E86F990E961D23E15CCDF1C72406DA2FE933F6E96995A4858ND1CJ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63E7DD38547ACE9CE65AC41166BD1E86FB90E960D63E15CCDF1C72406DA2FE933F6E96995B4B50ND1FJ" TargetMode="External"/><Relationship Id="rId34" Type="http://schemas.openxmlformats.org/officeDocument/2006/relationships/hyperlink" Target="consultantplus://offline/ref=EC63E7DD38547ACE9CE65AC41166BD1E86F990E961D23E15CCDF1C72406DA2FE933F6E96995A4858ND19J" TargetMode="External"/><Relationship Id="rId7" Type="http://schemas.openxmlformats.org/officeDocument/2006/relationships/hyperlink" Target="consultantplus://offline/ref=1982D1E6A9C62B3503845B01FF0B09BBA8B5A98EDAC7A82E795FAB50FB98E00ADD2F53DDA1C23A6EK913J" TargetMode="External"/><Relationship Id="rId12" Type="http://schemas.openxmlformats.org/officeDocument/2006/relationships/hyperlink" Target="file:///D:\&#1052;&#1086;&#1103;%20&#1088;&#1072;&#1073;&#1086;&#1090;&#1072;\&#1040;&#1058;&#1058;&#1045;&#1057;&#1058;&#1040;&#1062;&#1048;&#1071;%20-%202014-2015&#1075;.&#1075;\&#1074;&#1072;&#1078;&#1085;&#1077;&#1085;&#1100;&#1082;&#1086;\Attestaciya_pedagogicheskih_rabo22243.doc" TargetMode="External"/><Relationship Id="rId17" Type="http://schemas.openxmlformats.org/officeDocument/2006/relationships/hyperlink" Target="consultantplus://offline/ref=EC63E7DD38547ACE9CE65AC41166BD1E86F990E961D23E15CCDF1C72406DA2FE933F6E96995A4859ND19J" TargetMode="External"/><Relationship Id="rId25" Type="http://schemas.openxmlformats.org/officeDocument/2006/relationships/hyperlink" Target="consultantplus://offline/ref=EC63E7DD38547ACE9CE65AC41166BD1E86F990E961D23E15CCDF1C72406DA2FE933F6E9699594953ND1DJ" TargetMode="External"/><Relationship Id="rId33" Type="http://schemas.openxmlformats.org/officeDocument/2006/relationships/hyperlink" Target="consultantplus://offline/ref=EC63E7DD38547ACE9CE65AC41166BD1E86FA97EC6FD63E15CCDF1C72406DA2FE933F6E96995B4253ND1DJ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63E7DD38547ACE9CE65AC41166BD1E86FA92EE63DC631FC4861070N417J" TargetMode="External"/><Relationship Id="rId20" Type="http://schemas.openxmlformats.org/officeDocument/2006/relationships/hyperlink" Target="consultantplus://offline/ref=EC63E7DD38547ACE9CE65AC41166BD1E86FA96EF64D13E15CCDF1C7240N61DJ" TargetMode="External"/><Relationship Id="rId29" Type="http://schemas.openxmlformats.org/officeDocument/2006/relationships/hyperlink" Target="consultantplus://offline/ref=EC63E7DD38547ACE9CE65AC41166BD1E86F990E961D23E15CCDF1C72406DA2FE933F6E96995A4858ND1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2D1E6A9C62B3503845B01FF0B09BBA8B6A088D9C6A82E795FAB50FB98E00ADD2F53DDA1C23966K91BJ" TargetMode="External"/><Relationship Id="rId11" Type="http://schemas.openxmlformats.org/officeDocument/2006/relationships/hyperlink" Target="consultantplus://offline/ref=3B34EBAA634EB2C13F429F2B7C08BA1A8BCE58C41C657395F94A97C03DB72BDFCC0D30699C04E448LF11J" TargetMode="External"/><Relationship Id="rId24" Type="http://schemas.openxmlformats.org/officeDocument/2006/relationships/hyperlink" Target="consultantplus://offline/ref=EC63E7DD38547ACE9CE65AC41166BD1E86F990E961D23E15CCDF1C72406DA2FE933F6E96995A4858ND1FJ" TargetMode="External"/><Relationship Id="rId32" Type="http://schemas.openxmlformats.org/officeDocument/2006/relationships/hyperlink" Target="file:///D:\&#1052;&#1086;&#1103;%20&#1088;&#1072;&#1073;&#1086;&#1090;&#1072;\&#1040;&#1058;&#1058;&#1045;&#1057;&#1058;&#1040;&#1062;&#1048;&#1071;%20-%202014-2015&#1075;.&#1075;\&#1074;&#1072;&#1078;&#1085;&#1077;&#1085;&#1100;&#1082;&#1086;\Attestaciya_pedagogicheskih_rabo22243.doc" TargetMode="External"/><Relationship Id="rId37" Type="http://schemas.openxmlformats.org/officeDocument/2006/relationships/hyperlink" Target="consultantplus://offline/ref=EC63E7DD38547ACE9CE65AC41166BD1E86F990E961D23E15CCDF1C72406DA2FE933F6E96995A4F51ND1FJ" TargetMode="External"/><Relationship Id="rId5" Type="http://schemas.openxmlformats.org/officeDocument/2006/relationships/hyperlink" Target="file:///D:\&#1052;&#1086;&#1103;%20&#1088;&#1072;&#1073;&#1086;&#1090;&#1072;\&#1040;&#1058;&#1058;&#1045;&#1057;&#1058;&#1040;&#1062;&#1048;&#1071;%20-%202014-2015&#1075;.&#1075;\&#1074;&#1072;&#1078;&#1085;&#1077;&#1085;&#1100;&#1082;&#1086;\Attestaciya_pedagogicheskih_rabo22243.doc" TargetMode="External"/><Relationship Id="rId15" Type="http://schemas.openxmlformats.org/officeDocument/2006/relationships/hyperlink" Target="consultantplus://offline/ref=EC63E7DD38547ACE9CE65AC41166BD1E86F990E961D23E15CCDF1C72406DA2FE933F6E96995A4859ND18J" TargetMode="External"/><Relationship Id="rId23" Type="http://schemas.openxmlformats.org/officeDocument/2006/relationships/hyperlink" Target="consultantplus://offline/ref=EC63E7DD38547ACE9CE65AC41166BD1E8EF892EC6FDC631FC4861070N417J" TargetMode="External"/><Relationship Id="rId28" Type="http://schemas.openxmlformats.org/officeDocument/2006/relationships/hyperlink" Target="file:///D:\&#1052;&#1086;&#1103;%20&#1088;&#1072;&#1073;&#1086;&#1090;&#1072;\&#1040;&#1058;&#1058;&#1045;&#1057;&#1058;&#1040;&#1062;&#1048;&#1071;%20-%202014-2015&#1075;.&#1075;\&#1074;&#1072;&#1078;&#1085;&#1077;&#1085;&#1100;&#1082;&#1086;\Attestaciya_pedagogicheskih_rabo22243.doc" TargetMode="External"/><Relationship Id="rId36" Type="http://schemas.openxmlformats.org/officeDocument/2006/relationships/hyperlink" Target="consultantplus://offline/ref=EC63E7DD38547ACE9CE65AC41166BD1E86F990E961D23E15CCDF1C72406DA2FE933F6E96995A4F51ND1EJ" TargetMode="External"/><Relationship Id="rId10" Type="http://schemas.openxmlformats.org/officeDocument/2006/relationships/hyperlink" Target="consultantplus://offline/ref=1982D1E6A9C62B3503845B01FF0B09BBA8B5A78DD7C2A82E795FAB50FB98E00ADD2F53DDA1C33B62K913J" TargetMode="External"/><Relationship Id="rId19" Type="http://schemas.openxmlformats.org/officeDocument/2006/relationships/hyperlink" Target="consultantplus://offline/ref=EC63E7DD38547ACE9CE65AC41166BD1E86FC99EE62D13E15CCDF1C72406DA2FE933F6E96995B4B50ND1BJ" TargetMode="External"/><Relationship Id="rId31" Type="http://schemas.openxmlformats.org/officeDocument/2006/relationships/hyperlink" Target="consultantplus://offline/ref=EC63E7DD38547ACE9CE65AC41166BD1E86F990E961D23E15CCDF1C72406DA2FE933F6E96995A4858ND1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82D1E6A9C62B3503845B01FF0B09BBA8B5A78FDAC6A82E795FAB50FB98E00ADD2F53DDA1C33A64K915J" TargetMode="External"/><Relationship Id="rId14" Type="http://schemas.openxmlformats.org/officeDocument/2006/relationships/hyperlink" Target="consultantplus://offline/ref=3B34EBAA634EB2C13F429F2B7C08BA1A8BCD5FC112617395F94A97C03DB72BDFCC0D30699C05E24ELF12J" TargetMode="External"/><Relationship Id="rId22" Type="http://schemas.openxmlformats.org/officeDocument/2006/relationships/hyperlink" Target="consultantplus://offline/ref=EC63E7DD38547ACE9CE65AC41166BD1E8EFD98EB60DC631FC4861070N417J" TargetMode="External"/><Relationship Id="rId27" Type="http://schemas.openxmlformats.org/officeDocument/2006/relationships/hyperlink" Target="consultantplus://offline/ref=EC63E7DD38547ACE9CE65AC41166BD1E86F990E961D23E15CCDF1C72406DA2FE933F6E96995A4858ND1DJ" TargetMode="External"/><Relationship Id="rId30" Type="http://schemas.openxmlformats.org/officeDocument/2006/relationships/hyperlink" Target="consultantplus://offline/ref=EC63E7DD38547ACE9CE65AC41166BD1E86FA97EC6FD63E15CCDF1C72406DA2FE933F6E96995B4253ND1CJ" TargetMode="External"/><Relationship Id="rId35" Type="http://schemas.openxmlformats.org/officeDocument/2006/relationships/hyperlink" Target="consultantplus://offline/ref=EC63E7DD38547ACE9CE65AC41166BD1E86F990E961D23E15CCDF1C72406DA2FE933F6E96995A4858ND1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4522</Words>
  <Characters>25779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2015-02-05T05:57:00Z</dcterms:created>
  <dcterms:modified xsi:type="dcterms:W3CDTF">2015-02-05T05:58:00Z</dcterms:modified>
</cp:coreProperties>
</file>